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0E40E5">
        <w:rPr>
          <w:rFonts w:ascii="Tahoma" w:hAnsi="Tahoma" w:cs="Tahoma"/>
          <w:b/>
        </w:rPr>
        <w:t>90</w:t>
      </w:r>
      <w:r w:rsidR="002A30BD">
        <w:rPr>
          <w:rFonts w:ascii="Tahoma" w:hAnsi="Tahoma" w:cs="Tahoma"/>
          <w:b/>
        </w:rPr>
        <w:t>/</w:t>
      </w:r>
      <w:r w:rsidR="001D54FD">
        <w:rPr>
          <w:rFonts w:ascii="Tahoma" w:hAnsi="Tahoma" w:cs="Tahoma"/>
          <w:b/>
        </w:rPr>
        <w:t>3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0E40E5">
        <w:rPr>
          <w:rFonts w:ascii="Tahoma" w:hAnsi="Tahoma" w:cs="Tahoma"/>
          <w:b/>
        </w:rPr>
        <w:t>90</w:t>
      </w:r>
      <w:r w:rsidR="00BE2AD2" w:rsidRPr="00BE2AD2">
        <w:rPr>
          <w:rFonts w:ascii="Tahoma" w:hAnsi="Tahoma" w:cs="Tahoma"/>
          <w:b/>
        </w:rPr>
        <w:t>/</w:t>
      </w:r>
      <w:r w:rsidR="001D54FD">
        <w:rPr>
          <w:rFonts w:ascii="Tahoma" w:hAnsi="Tahoma" w:cs="Tahoma"/>
          <w:b/>
        </w:rPr>
        <w:t>3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3E5AC7" w:rsidRDefault="001D54FD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r w:rsidRPr="003E5AC7">
              <w:rPr>
                <w:rFonts w:ascii="Tahoma" w:hAnsi="Tahoma" w:cs="Tahoma"/>
                <w:sz w:val="20"/>
                <w:szCs w:val="20"/>
              </w:rPr>
              <w:t xml:space="preserve">Лом и отходы </w:t>
            </w:r>
            <w:proofErr w:type="spellStart"/>
            <w:r w:rsidRPr="003E5AC7">
              <w:rPr>
                <w:rFonts w:ascii="Tahoma" w:hAnsi="Tahoma" w:cs="Tahoma"/>
                <w:sz w:val="20"/>
                <w:szCs w:val="20"/>
              </w:rPr>
              <w:t>нерас</w:t>
            </w:r>
            <w:proofErr w:type="spellEnd"/>
            <w:r w:rsidRPr="003E5AC7">
              <w:rPr>
                <w:rFonts w:ascii="Tahoma" w:hAnsi="Tahoma" w:cs="Tahoma"/>
                <w:sz w:val="20"/>
                <w:szCs w:val="20"/>
              </w:rPr>
              <w:t>. 32АБ ГОСТ 2787-2024, в количестве 400 тонн (</w:t>
            </w:r>
            <w:proofErr w:type="spellStart"/>
            <w:r w:rsidRPr="003E5AC7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3E5AC7">
              <w:rPr>
                <w:rFonts w:ascii="Tahoma" w:hAnsi="Tahoma" w:cs="Tahoma"/>
                <w:sz w:val="20"/>
                <w:szCs w:val="20"/>
              </w:rPr>
              <w:t xml:space="preserve"> -5%/+20%)</w:t>
            </w:r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1D54FD" w:rsidRPr="00CE6BFF" w:rsidRDefault="001D54FD" w:rsidP="001D54FD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E6BFF">
              <w:rPr>
                <w:rFonts w:ascii="Tahoma" w:hAnsi="Tahoma" w:cs="Tahoma"/>
                <w:sz w:val="20"/>
                <w:szCs w:val="20"/>
              </w:rPr>
              <w:t>Лом образован от производственной деятельности Компании.</w:t>
            </w:r>
          </w:p>
          <w:p w:rsidR="001D54FD" w:rsidRDefault="001D54FD" w:rsidP="001D54FD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E6BFF">
              <w:rPr>
                <w:rFonts w:ascii="Tahoma" w:hAnsi="Tahoma" w:cs="Tahoma"/>
                <w:sz w:val="20"/>
                <w:szCs w:val="20"/>
              </w:rPr>
              <w:t xml:space="preserve">Лом включает в себя легковесный лом, канаты, </w:t>
            </w:r>
            <w:r>
              <w:rPr>
                <w:rFonts w:ascii="Tahoma" w:hAnsi="Tahoma" w:cs="Tahoma"/>
                <w:sz w:val="20"/>
                <w:szCs w:val="20"/>
              </w:rPr>
              <w:t xml:space="preserve">тару, </w:t>
            </w:r>
            <w:r w:rsidRPr="00CE6BFF">
              <w:rPr>
                <w:rFonts w:ascii="Tahoma" w:hAnsi="Tahoma" w:cs="Tahoma"/>
                <w:sz w:val="20"/>
                <w:szCs w:val="20"/>
              </w:rPr>
              <w:t>арматуру,</w:t>
            </w:r>
          </w:p>
          <w:p w:rsidR="006A6D13" w:rsidRPr="007D4AE1" w:rsidRDefault="001D54FD" w:rsidP="001D54FD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CE6BFF">
              <w:rPr>
                <w:rFonts w:ascii="Tahoma" w:hAnsi="Tahoma" w:cs="Tahoma"/>
                <w:sz w:val="20"/>
                <w:szCs w:val="20"/>
              </w:rPr>
              <w:t xml:space="preserve">проволоку, </w:t>
            </w:r>
            <w:proofErr w:type="spellStart"/>
            <w:r w:rsidRPr="00CE6BFF">
              <w:rPr>
                <w:rFonts w:ascii="Tahoma" w:hAnsi="Tahoma" w:cs="Tahoma"/>
                <w:sz w:val="20"/>
                <w:szCs w:val="20"/>
              </w:rPr>
              <w:t>профлист</w:t>
            </w:r>
            <w:proofErr w:type="spellEnd"/>
            <w:r w:rsidRPr="00CE6BFF">
              <w:rPr>
                <w:rFonts w:ascii="Tahoma" w:hAnsi="Tahoma" w:cs="Tahoma"/>
                <w:sz w:val="20"/>
                <w:szCs w:val="20"/>
              </w:rPr>
              <w:t xml:space="preserve"> и др. Имеются включения, состоящие из примеси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 </w:t>
            </w:r>
            <w:r w:rsidRPr="00CE6BFF">
              <w:rPr>
                <w:rFonts w:ascii="Tahoma" w:hAnsi="Tahoma" w:cs="Tahoma"/>
                <w:sz w:val="20"/>
                <w:szCs w:val="20"/>
              </w:rPr>
              <w:t>пыли.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 местонахождении указанного лома может присутствовать</w:t>
            </w:r>
            <w:r w:rsidRPr="00CE6BF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металлолом других марок, который необходимо исключить из погрузки. </w:t>
            </w:r>
            <w:r w:rsidRPr="00AF3B99">
              <w:rPr>
                <w:rFonts w:ascii="Tahoma" w:hAnsi="Tahoma" w:cs="Tahoma"/>
                <w:sz w:val="20"/>
                <w:szCs w:val="20"/>
              </w:rPr>
              <w:t>Необходимо довести до транспортабельного состояния (с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3B99">
              <w:rPr>
                <w:rFonts w:ascii="Tahoma" w:hAnsi="Tahoma" w:cs="Tahoma"/>
                <w:sz w:val="20"/>
                <w:szCs w:val="20"/>
              </w:rPr>
              <w:t xml:space="preserve">учетом </w:t>
            </w:r>
            <w:r>
              <w:rPr>
                <w:rFonts w:ascii="Tahoma" w:hAnsi="Tahoma" w:cs="Tahoma"/>
                <w:sz w:val="20"/>
                <w:szCs w:val="20"/>
              </w:rPr>
              <w:t>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1D54FD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BC202D">
              <w:rPr>
                <w:rFonts w:ascii="Tahoma" w:hAnsi="Tahoma" w:cs="Tahoma"/>
                <w:sz w:val="20"/>
                <w:szCs w:val="20"/>
              </w:rPr>
              <w:t xml:space="preserve">г. </w:t>
            </w:r>
            <w:r>
              <w:rPr>
                <w:rFonts w:ascii="Tahoma" w:hAnsi="Tahoma" w:cs="Tahoma"/>
                <w:sz w:val="20"/>
                <w:szCs w:val="20"/>
              </w:rPr>
              <w:t>Мончегорск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территория склада №7, ЦМТО.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0E40E5">
              <w:rPr>
                <w:rFonts w:ascii="Tahoma" w:hAnsi="Tahoma" w:cs="Tahoma"/>
                <w:sz w:val="20"/>
                <w:szCs w:val="20"/>
              </w:rPr>
              <w:t>черных</w:t>
            </w:r>
            <w:r w:rsidR="005D7D1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1003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D54FD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5AC7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B5466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049C3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A7C15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0DC9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0353" fillcolor="white">
      <v:fill color="white"/>
    </o:shapedefaults>
    <o:shapelayout v:ext="edit">
      <o:idmap v:ext="edit" data="1"/>
    </o:shapelayout>
  </w:shapeDefaults>
  <w:decimalSymbol w:val=","/>
  <w:listSeparator w:val=";"/>
  <w14:docId w14:val="2D9FD794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EFC203-1326-413F-A661-0DE849A4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141</cp:revision>
  <cp:lastPrinted>2019-09-11T08:03:00Z</cp:lastPrinted>
  <dcterms:created xsi:type="dcterms:W3CDTF">2019-09-11T08:40:00Z</dcterms:created>
  <dcterms:modified xsi:type="dcterms:W3CDTF">2026-06-01T08:09:00Z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