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0F6DAA">
        <w:rPr>
          <w:rFonts w:ascii="Tahoma" w:hAnsi="Tahoma" w:cs="Tahoma"/>
          <w:b/>
        </w:rPr>
        <w:t>11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0F6DAA">
        <w:rPr>
          <w:rFonts w:ascii="Tahoma" w:hAnsi="Tahoma" w:cs="Tahoma"/>
          <w:b/>
        </w:rPr>
        <w:t>11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0F6DAA" w:rsidRDefault="000F6DA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6DAA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1000 тонн (</w:t>
            </w:r>
            <w:proofErr w:type="spellStart"/>
            <w:r w:rsidRPr="000F6DAA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0F6DAA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0F6DAA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Включает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себя </w:t>
            </w:r>
            <w:r w:rsidRPr="00912C23">
              <w:rPr>
                <w:rFonts w:ascii="Tahoma" w:hAnsi="Tahoma" w:cs="Tahoma"/>
                <w:sz w:val="20"/>
                <w:szCs w:val="20"/>
              </w:rPr>
              <w:t>уголки, швелле</w:t>
            </w:r>
            <w:r>
              <w:rPr>
                <w:rFonts w:ascii="Tahoma" w:hAnsi="Tahoma" w:cs="Tahoma"/>
                <w:sz w:val="20"/>
                <w:szCs w:val="20"/>
              </w:rPr>
              <w:t>ры, трубы, ёмкости, тару выведенное из эксплуатации оборудование и др. Присутствуют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конструкции 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длиной более 5м и толщиной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от 4мм.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пыли. В местонахождении указанного лома може</w:t>
            </w:r>
            <w:bookmarkStart w:id="0" w:name="_GoBack"/>
            <w:bookmarkEnd w:id="0"/>
            <w:r w:rsidRPr="00912C23">
              <w:rPr>
                <w:rFonts w:ascii="Tahoma" w:hAnsi="Tahoma" w:cs="Tahoma"/>
                <w:sz w:val="20"/>
                <w:szCs w:val="20"/>
              </w:rPr>
              <w:t>т присутствовать металлолом других марок, 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1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983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0F6DAA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0410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 fillcolor="white">
      <v:fill color="white"/>
    </o:shapedefaults>
    <o:shapelayout v:ext="edit">
      <o:idmap v:ext="edit" data="1"/>
    </o:shapelayout>
  </w:shapeDefaults>
  <w:decimalSymbol w:val=","/>
  <w:listSeparator w:val=";"/>
  <w14:docId w14:val="3D60D1A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73F9C-74EA-499D-B6D9-DCF3474C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135</cp:revision>
  <cp:lastPrinted>2019-09-11T08:03:00Z</cp:lastPrinted>
  <dcterms:created xsi:type="dcterms:W3CDTF">2019-09-11T08:40:00Z</dcterms:created>
  <dcterms:modified xsi:type="dcterms:W3CDTF">2026-06-01T08:45:00Z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