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8414BA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8414BA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8414BA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8414BA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8414BA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B68DE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32220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8414BA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EF60AC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hAnsi="Tahoma" w:cs="Tahoma"/>
                <w:sz w:val="20"/>
                <w:szCs w:val="20"/>
              </w:rPr>
              <w:t>хозяйственной деятельности. Включает в себя выведенные из эксплуатации и потерявшие свои потребительское свойства газовые баллоны и огнетушители. В баллонах присутствуют отверстия для утилизации остатков газа. Имеются включения, состоящие из примеси и пыли. В местонахождении указанного лома 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hAnsi="Tahoma" w:cs="Tahoma"/>
                <w:sz w:val="20"/>
                <w:szCs w:val="20"/>
              </w:rPr>
              <w:t>присутствовать металлолом 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hAnsi="Tahoma" w:cs="Tahoma"/>
                <w:sz w:val="20"/>
                <w:szCs w:val="20"/>
              </w:rPr>
              <w:t xml:space="preserve">исключить из погрузки. </w:t>
            </w:r>
            <w:r w:rsidRPr="00EF60A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 w:rsidRPr="00EF60AC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F60A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довести до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60A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8414BA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8414BA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14BA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63890A1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02CFE4-5225-4E01-BFDA-9ECBB6E9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