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64321">
        <w:rPr>
          <w:rFonts w:ascii="Tahoma" w:hAnsi="Tahoma" w:cs="Tahoma"/>
          <w:b/>
        </w:rPr>
        <w:t>10</w:t>
      </w:r>
      <w:r w:rsidR="008651ED">
        <w:rPr>
          <w:rFonts w:ascii="Tahoma" w:hAnsi="Tahoma" w:cs="Tahoma"/>
          <w:b/>
        </w:rPr>
        <w:t>75</w:t>
      </w:r>
      <w:r w:rsidR="00793F2C" w:rsidRPr="00720E6D">
        <w:rPr>
          <w:rFonts w:ascii="Tahoma" w:hAnsi="Tahoma" w:cs="Tahoma"/>
          <w:b/>
        </w:rPr>
        <w:t>/</w:t>
      </w:r>
      <w:r w:rsidR="00E01D69">
        <w:rPr>
          <w:rFonts w:ascii="Tahoma" w:hAnsi="Tahoma" w:cs="Tahoma"/>
          <w:b/>
        </w:rPr>
        <w:t>5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C1088B" w:rsidRDefault="00C1088B" w:rsidP="00C1088B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Начальнику ОТП УОЗП ДМТС</w:t>
      </w:r>
    </w:p>
    <w:p w:rsidR="00C1088B" w:rsidRDefault="00C1088B" w:rsidP="00C1088B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АО «Кольская ГМК»</w:t>
      </w:r>
    </w:p>
    <w:p w:rsidR="00C1088B" w:rsidRDefault="00C1088B" w:rsidP="00C1088B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64321">
        <w:rPr>
          <w:rFonts w:ascii="Tahoma" w:hAnsi="Tahoma" w:cs="Tahoma"/>
          <w:b/>
        </w:rPr>
        <w:t>по лоту №10</w:t>
      </w:r>
      <w:r w:rsidR="008651ED">
        <w:rPr>
          <w:rFonts w:ascii="Tahoma" w:hAnsi="Tahoma" w:cs="Tahoma"/>
          <w:b/>
        </w:rPr>
        <w:t>75</w:t>
      </w:r>
      <w:r w:rsidR="00793F2C" w:rsidRPr="00720E6D">
        <w:rPr>
          <w:rFonts w:ascii="Tahoma" w:hAnsi="Tahoma" w:cs="Tahoma"/>
          <w:b/>
        </w:rPr>
        <w:t>/</w:t>
      </w:r>
      <w:r w:rsidR="00E01D69">
        <w:rPr>
          <w:rFonts w:ascii="Tahoma" w:hAnsi="Tahoma" w:cs="Tahoma"/>
          <w:b/>
        </w:rPr>
        <w:t>5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A46B9B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1. Предмет процедуры реализации </w:t>
            </w:r>
          </w:p>
          <w:p w:rsidR="006A6D13" w:rsidRPr="00E01D69" w:rsidRDefault="00E01D69" w:rsidP="00720E6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01D69">
              <w:rPr>
                <w:rFonts w:ascii="Tahoma" w:hAnsi="Tahoma" w:cs="Tahoma"/>
                <w:sz w:val="20"/>
                <w:szCs w:val="20"/>
              </w:rPr>
              <w:t>Лом, отходы (Латунь)</w:t>
            </w:r>
            <w:r w:rsidRPr="00E01D69">
              <w:rPr>
                <w:rFonts w:ascii="Tahoma" w:hAnsi="Tahoma" w:cs="Tahoma"/>
                <w:sz w:val="20"/>
              </w:rPr>
              <w:t xml:space="preserve">, в количестве </w:t>
            </w:r>
            <w:r w:rsidRPr="00E01D69">
              <w:rPr>
                <w:rFonts w:ascii="Tahoma" w:hAnsi="Tahoma" w:cs="Tahoma"/>
                <w:sz w:val="20"/>
                <w:szCs w:val="20"/>
              </w:rPr>
              <w:t>1,489 т (</w:t>
            </w:r>
            <w:proofErr w:type="spellStart"/>
            <w:r w:rsidRPr="00E01D69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E01D69">
              <w:rPr>
                <w:rFonts w:ascii="Tahoma" w:hAnsi="Tahoma" w:cs="Tahoma"/>
                <w:sz w:val="20"/>
                <w:szCs w:val="20"/>
              </w:rPr>
              <w:t xml:space="preserve"> -5%/+20%)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720E6D" w:rsidP="00E952C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8651ED" w:rsidRDefault="008651ED" w:rsidP="008651ED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 Описание лома</w:t>
            </w:r>
          </w:p>
          <w:p w:rsidR="008651ED" w:rsidRPr="002813E2" w:rsidRDefault="00E01D69" w:rsidP="008651ED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74C6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D74C6">
              <w:rPr>
                <w:rFonts w:ascii="Tahoma" w:hAnsi="Tahoma" w:cs="Tahoma"/>
                <w:sz w:val="20"/>
                <w:szCs w:val="20"/>
              </w:rPr>
              <w:t>хозяйственной деятельности, кусковой. При подаче автомашин под погрузку учитывать предельный размер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D74C6">
              <w:rPr>
                <w:rFonts w:ascii="Tahoma" w:hAnsi="Tahoma" w:cs="Tahoma"/>
                <w:sz w:val="20"/>
                <w:szCs w:val="20"/>
              </w:rPr>
              <w:t>ВИС «РС» по длине – не более 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D74C6">
              <w:rPr>
                <w:rFonts w:ascii="Tahoma" w:hAnsi="Tahoma" w:cs="Tahoma"/>
                <w:sz w:val="20"/>
                <w:szCs w:val="20"/>
              </w:rPr>
              <w:t>м.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3. Местонахождение</w:t>
            </w:r>
          </w:p>
          <w:p w:rsidR="008651ED" w:rsidRPr="00A46B9B" w:rsidRDefault="005F3088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 Никель, территория склада №2085, ЦМТО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разногласия))</w:t>
            </w:r>
          </w:p>
        </w:tc>
      </w:tr>
      <w:tr w:rsidR="008651ED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4. Форма, условия и сроки оплаты.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651ED" w:rsidRPr="00A46B9B" w:rsidRDefault="008651ED" w:rsidP="008651E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5. Срок реализации</w:t>
            </w:r>
          </w:p>
          <w:p w:rsidR="008651ED" w:rsidRPr="00A46B9B" w:rsidRDefault="008651ED" w:rsidP="008651E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A46B9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A46B9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7. Условия ответственности за нарушение обязательств, применимое право и подсудность.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</w:t>
            </w:r>
            <w:r w:rsidRPr="00A46B9B">
              <w:rPr>
                <w:rFonts w:ascii="Tahoma" w:hAnsi="Tahoma" w:cs="Tahoma"/>
                <w:sz w:val="20"/>
                <w:szCs w:val="20"/>
              </w:rPr>
              <w:lastRenderedPageBreak/>
              <w:t>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8651ED" w:rsidRPr="00A46B9B" w:rsidRDefault="008651ED" w:rsidP="00E01D6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E01D69">
              <w:rPr>
                <w:rFonts w:ascii="Tahoma" w:hAnsi="Tahoma" w:cs="Tahoma"/>
                <w:bCs/>
                <w:sz w:val="20"/>
                <w:szCs w:val="20"/>
              </w:rPr>
              <w:t>цветных</w:t>
            </w:r>
            <w:r w:rsidRPr="00A46B9B">
              <w:rPr>
                <w:rFonts w:ascii="Tahoma" w:hAnsi="Tahoma" w:cs="Tahoma"/>
                <w:bCs/>
                <w:sz w:val="20"/>
                <w:szCs w:val="20"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030CA6">
        <w:trPr>
          <w:trHeight w:val="2601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9. Особые требования</w:t>
            </w:r>
          </w:p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10. Иные специальные требования Заказчика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A46B9B">
              <w:rPr>
                <w:rFonts w:ascii="Tahoma" w:hAnsi="Tahoma" w:cs="Tahoma"/>
                <w:sz w:val="20"/>
                <w:szCs w:val="20"/>
              </w:rPr>
              <w:t>ОТиПБ</w:t>
            </w:r>
            <w:proofErr w:type="spellEnd"/>
            <w:r w:rsidRPr="00A46B9B">
              <w:rPr>
                <w:rFonts w:ascii="Tahoma" w:hAnsi="Tahoma" w:cs="Tahoma"/>
                <w:sz w:val="20"/>
                <w:szCs w:val="20"/>
              </w:rPr>
              <w:t xml:space="preserve"> (приложение 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46B9B">
              <w:rPr>
                <w:rFonts w:ascii="Tahoma" w:hAnsi="Tahoma" w:cs="Tahoma"/>
                <w:sz w:val="20"/>
                <w:szCs w:val="20"/>
              </w:rPr>
              <w:t>5 к Приглашению).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11. Прочие требования.</w:t>
            </w:r>
          </w:p>
          <w:p w:rsidR="008651ED" w:rsidRPr="00A46B9B" w:rsidRDefault="008651ED" w:rsidP="008651E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Заключение договора с антикоррупционной оговоркой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46B9B">
              <w:rPr>
                <w:rFonts w:ascii="Tahoma" w:hAnsi="Tahoma" w:cs="Tahoma"/>
                <w:sz w:val="20"/>
                <w:szCs w:val="20"/>
              </w:rPr>
              <w:t xml:space="preserve">в редакции АО «Кольская ГМК», размещенной на сайте </w:t>
            </w:r>
            <w:r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Заключение договора поставки по типовой форме, размещенной на сайте</w:t>
            </w:r>
          </w:p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12. Срок действия КП/ТКП.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44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CA6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5F3088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64321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651ED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46B9B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088B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1D69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C445C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410B5E-1B59-46AA-A51F-02A08D3D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92</cp:revision>
  <cp:lastPrinted>2019-09-11T08:03:00Z</cp:lastPrinted>
  <dcterms:created xsi:type="dcterms:W3CDTF">2019-09-11T08:40:00Z</dcterms:created>
  <dcterms:modified xsi:type="dcterms:W3CDTF">2024-04-17T13:29:00Z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