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5E2F33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2A63CB">
              <w:rPr>
                <w:rFonts w:ascii="Tahoma" w:hAnsi="Tahoma" w:cs="Tahoma"/>
                <w:b/>
                <w:i w:val="0"/>
                <w:lang w:val="ru-RU"/>
              </w:rPr>
              <w:t>94</w:t>
            </w:r>
            <w:r w:rsidR="005E2F33">
              <w:rPr>
                <w:rFonts w:ascii="Tahoma" w:hAnsi="Tahoma" w:cs="Tahoma"/>
                <w:b/>
                <w:i w:val="0"/>
                <w:lang w:val="ru-RU"/>
              </w:rPr>
              <w:t>/3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5E2F33" w:rsidRPr="005E2F33">
              <w:rPr>
                <w:rFonts w:ascii="Tahoma" w:hAnsi="Tahoma" w:cs="Tahoma"/>
                <w:i w:val="0"/>
                <w:lang w:val="ru-RU"/>
              </w:rPr>
              <w:t xml:space="preserve">Лом и отходы </w:t>
            </w:r>
            <w:proofErr w:type="spellStart"/>
            <w:r w:rsidR="005E2F33" w:rsidRPr="005E2F33">
              <w:rPr>
                <w:rFonts w:ascii="Tahoma" w:hAnsi="Tahoma" w:cs="Tahoma"/>
                <w:i w:val="0"/>
                <w:lang w:val="ru-RU"/>
              </w:rPr>
              <w:t>чуг</w:t>
            </w:r>
            <w:proofErr w:type="spellEnd"/>
            <w:r w:rsidR="005E2F33" w:rsidRPr="005E2F33">
              <w:rPr>
                <w:rFonts w:ascii="Tahoma" w:hAnsi="Tahoma" w:cs="Tahoma"/>
                <w:i w:val="0"/>
                <w:lang w:val="ru-RU"/>
              </w:rPr>
              <w:t>. №1-20А ГОСТ 2787-2024, в количестве 20 тонн (</w:t>
            </w:r>
            <w:proofErr w:type="spellStart"/>
            <w:r w:rsidR="005E2F33" w:rsidRPr="005E2F33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5E2F33" w:rsidRPr="005E2F33">
              <w:rPr>
                <w:rFonts w:ascii="Tahoma" w:hAnsi="Tahoma" w:cs="Tahoma"/>
                <w:i w:val="0"/>
                <w:lang w:val="ru-RU"/>
              </w:rPr>
              <w:t xml:space="preserve"> -5%/+20%)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5E2F33" w:rsidRPr="00A56B5F" w:rsidRDefault="005E2F33" w:rsidP="005E2F33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56B5F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производственной</w:t>
            </w:r>
          </w:p>
          <w:p w:rsidR="00B553DA" w:rsidRPr="005E2EEF" w:rsidRDefault="005E2F33" w:rsidP="005E2F33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56B5F">
              <w:rPr>
                <w:rFonts w:ascii="Tahoma" w:hAnsi="Tahoma" w:cs="Tahoma"/>
                <w:sz w:val="20"/>
                <w:szCs w:val="20"/>
              </w:rPr>
              <w:t xml:space="preserve">деятельности, </w:t>
            </w:r>
            <w:r>
              <w:rPr>
                <w:rFonts w:ascii="Tahoma" w:hAnsi="Tahoma" w:cs="Tahoma"/>
                <w:sz w:val="20"/>
                <w:szCs w:val="20"/>
              </w:rPr>
              <w:t>кусковой, присутствуют фрагменты с неправильной геометрической формой.</w:t>
            </w:r>
            <w:r w:rsidRPr="00A56B5F">
              <w:rPr>
                <w:rFonts w:ascii="Tahoma" w:hAnsi="Tahoma" w:cs="Tahoma"/>
                <w:sz w:val="20"/>
                <w:szCs w:val="20"/>
              </w:rPr>
              <w:t xml:space="preserve"> Длина отдельных элементов может достигать</w:t>
            </w:r>
            <w:r>
              <w:rPr>
                <w:rFonts w:ascii="Tahoma" w:hAnsi="Tahoma" w:cs="Tahoma"/>
                <w:sz w:val="20"/>
                <w:szCs w:val="20"/>
              </w:rPr>
              <w:t xml:space="preserve"> 2м. </w:t>
            </w:r>
            <w:r w:rsidRPr="00A56B5F">
              <w:rPr>
                <w:rFonts w:ascii="Tahoma" w:hAnsi="Tahoma" w:cs="Tahoma"/>
                <w:sz w:val="20"/>
                <w:szCs w:val="20"/>
              </w:rPr>
              <w:t>Необходимо довести до транспортабельного состояния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(с учётом резки). </w:t>
            </w:r>
            <w:r w:rsidRPr="00A56B5F">
              <w:rPr>
                <w:rFonts w:ascii="Tahoma" w:hAnsi="Tahoma" w:cs="Tahoma"/>
                <w:sz w:val="20"/>
                <w:szCs w:val="20"/>
              </w:rPr>
              <w:t>При подаче автомашин под погрузку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6B5F">
              <w:rPr>
                <w:rFonts w:ascii="Tahoma" w:hAnsi="Tahoma" w:cs="Tahoma"/>
                <w:sz w:val="20"/>
                <w:szCs w:val="20"/>
              </w:rPr>
              <w:t>учитывать предельный размер ВИС «РС» по длине – не более 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F540E"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5E2F33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Заполярный, </w:t>
            </w:r>
            <w:r w:rsidRPr="00111E54">
              <w:rPr>
                <w:rFonts w:ascii="Tahoma" w:hAnsi="Tahoma" w:cs="Tahoma"/>
                <w:sz w:val="20"/>
                <w:szCs w:val="20"/>
              </w:rPr>
              <w:t>территория склада №1095, ЦМТО.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лицензиям, допускам к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2F540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lastRenderedPageBreak/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DE7BF4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5E2F33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2F540E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94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5E2F33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3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5E2F33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5E2F33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4201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A63CB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2F540E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445DA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2F33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2017" fillcolor="white">
      <v:fill color="white"/>
    </o:shapedefaults>
    <o:shapelayout v:ext="edit">
      <o:idmap v:ext="edit" data="1"/>
    </o:shapelayout>
  </w:shapeDefaults>
  <w:decimalSymbol w:val=","/>
  <w:listSeparator w:val=";"/>
  <w14:docId w14:val="634E65E7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DCA441-2B9F-4A63-A4D9-72DBBF03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117</cp:revision>
  <cp:lastPrinted>2019-10-07T11:39:00Z</cp:lastPrinted>
  <dcterms:created xsi:type="dcterms:W3CDTF">2021-11-25T08:41:00Z</dcterms:created>
  <dcterms:modified xsi:type="dcterms:W3CDTF">2026-06-04T09:50:00Z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