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A02BCB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DE7BF4">
              <w:rPr>
                <w:rFonts w:ascii="Tahoma" w:hAnsi="Tahoma" w:cs="Tahoma"/>
                <w:b/>
                <w:i w:val="0"/>
                <w:lang w:val="ru-RU"/>
              </w:rPr>
              <w:t>90</w:t>
            </w:r>
            <w:r w:rsidR="00747D89">
              <w:rPr>
                <w:rFonts w:ascii="Tahoma" w:hAnsi="Tahoma" w:cs="Tahoma"/>
                <w:b/>
                <w:i w:val="0"/>
                <w:lang w:val="ru-RU"/>
              </w:rPr>
              <w:t>/4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A02BCB" w:rsidRPr="00A02BCB">
              <w:rPr>
                <w:rFonts w:ascii="Tahoma" w:hAnsi="Tahoma" w:cs="Tahoma"/>
                <w:i w:val="0"/>
                <w:lang w:val="ru-RU"/>
              </w:rPr>
              <w:t>Лом и отходы стальные 5А ГОСТ 2787-2024, в количестве 500 тонн (</w:t>
            </w:r>
            <w:proofErr w:type="spellStart"/>
            <w:r w:rsidR="00A02BCB" w:rsidRPr="00A02BCB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A02BCB" w:rsidRPr="00A02BCB">
              <w:rPr>
                <w:rFonts w:ascii="Tahoma" w:hAnsi="Tahoma" w:cs="Tahoma"/>
                <w:i w:val="0"/>
                <w:lang w:val="ru-RU"/>
              </w:rPr>
              <w:t xml:space="preserve"> -5%/+30%) и в количестве 500 тонн (</w:t>
            </w:r>
            <w:proofErr w:type="spellStart"/>
            <w:r w:rsidR="00A02BCB" w:rsidRPr="00A02BCB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A02BCB" w:rsidRPr="00A02BCB">
              <w:rPr>
                <w:rFonts w:ascii="Tahoma" w:hAnsi="Tahoma" w:cs="Tahoma"/>
                <w:i w:val="0"/>
                <w:lang w:val="ru-RU"/>
              </w:rPr>
              <w:t xml:space="preserve"> -5%/+20%)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A02BCB" w:rsidRDefault="00A02BCB" w:rsidP="00A02BCB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169BF">
              <w:rPr>
                <w:rFonts w:ascii="Tahoma" w:hAnsi="Tahoma" w:cs="Tahoma"/>
                <w:sz w:val="20"/>
                <w:szCs w:val="20"/>
                <w:u w:val="single"/>
              </w:rPr>
              <w:t>500 тонн (</w:t>
            </w:r>
            <w:proofErr w:type="spellStart"/>
            <w:r w:rsidRPr="005169BF">
              <w:rPr>
                <w:rFonts w:ascii="Tahoma" w:hAnsi="Tahoma" w:cs="Tahoma"/>
                <w:sz w:val="20"/>
                <w:szCs w:val="20"/>
                <w:u w:val="single"/>
              </w:rPr>
              <w:t>толеранс</w:t>
            </w:r>
            <w:proofErr w:type="spellEnd"/>
            <w:r w:rsidRPr="005169BF">
              <w:rPr>
                <w:rFonts w:ascii="Tahoma" w:hAnsi="Tahoma" w:cs="Tahoma"/>
                <w:sz w:val="20"/>
                <w:szCs w:val="20"/>
                <w:u w:val="single"/>
              </w:rPr>
              <w:t xml:space="preserve"> -5%/+30%):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2C23">
              <w:rPr>
                <w:rFonts w:ascii="Tahoma" w:hAnsi="Tahoma" w:cs="Tahoma"/>
                <w:sz w:val="20"/>
                <w:szCs w:val="20"/>
              </w:rPr>
              <w:t xml:space="preserve">Амортизационный лом </w:t>
            </w:r>
            <w:r>
              <w:rPr>
                <w:rFonts w:ascii="Tahoma" w:hAnsi="Tahoma" w:cs="Tahoma"/>
                <w:sz w:val="20"/>
                <w:szCs w:val="20"/>
              </w:rPr>
              <w:t>образован в результате производственной деятельности и ремонтов оборудования</w:t>
            </w:r>
            <w:r w:rsidRPr="00912C23">
              <w:rPr>
                <w:rFonts w:ascii="Tahoma" w:hAnsi="Tahoma" w:cs="Tahoma"/>
                <w:sz w:val="20"/>
                <w:szCs w:val="20"/>
              </w:rPr>
              <w:t>. Включае</w:t>
            </w:r>
            <w:r>
              <w:rPr>
                <w:rFonts w:ascii="Tahoma" w:hAnsi="Tahoma" w:cs="Tahoma"/>
                <w:sz w:val="20"/>
                <w:szCs w:val="20"/>
              </w:rPr>
              <w:t>т в себя</w:t>
            </w:r>
            <w:r w:rsidRPr="00912C23">
              <w:rPr>
                <w:rFonts w:ascii="Tahoma" w:hAnsi="Tahoma" w:cs="Tahoma"/>
                <w:sz w:val="20"/>
                <w:szCs w:val="20"/>
              </w:rPr>
              <w:t xml:space="preserve"> уголки, швел</w:t>
            </w:r>
            <w:r>
              <w:rPr>
                <w:rFonts w:ascii="Tahoma" w:hAnsi="Tahoma" w:cs="Tahoma"/>
                <w:sz w:val="20"/>
                <w:szCs w:val="20"/>
              </w:rPr>
              <w:t>леры, трубы, ёмкости, тару, а также к</w:t>
            </w:r>
            <w:r w:rsidRPr="00912C23">
              <w:rPr>
                <w:rFonts w:ascii="Tahoma" w:hAnsi="Tahoma" w:cs="Tahoma"/>
                <w:sz w:val="20"/>
                <w:szCs w:val="20"/>
              </w:rPr>
              <w:t>рупногабаритные конструкц</w:t>
            </w:r>
            <w:r>
              <w:rPr>
                <w:rFonts w:ascii="Tahoma" w:hAnsi="Tahoma" w:cs="Tahoma"/>
                <w:sz w:val="20"/>
                <w:szCs w:val="20"/>
              </w:rPr>
              <w:t>ии с длиной более 5м и весом более</w:t>
            </w:r>
            <w:r w:rsidRPr="00912C23">
              <w:rPr>
                <w:rFonts w:ascii="Tahoma" w:hAnsi="Tahoma" w:cs="Tahoma"/>
                <w:sz w:val="20"/>
                <w:szCs w:val="20"/>
              </w:rPr>
              <w:t xml:space="preserve"> 3т. Толщина от 4мм. Имеются включения, состоящие из примеси пыли.</w:t>
            </w:r>
            <w:r>
              <w:rPr>
                <w:rFonts w:ascii="Tahoma" w:hAnsi="Tahoma" w:cs="Tahoma"/>
                <w:sz w:val="20"/>
                <w:szCs w:val="20"/>
              </w:rPr>
              <w:t xml:space="preserve"> Лом, частично не соответствует ГОСТу 2787, в части загрязнения технологическими остатками изоляции, монтажной пены и футеровки, которые необходимо отделить и исключить из погрузки.</w:t>
            </w:r>
            <w:r w:rsidRPr="00912C23">
              <w:rPr>
                <w:rFonts w:ascii="Tahoma" w:hAnsi="Tahoma" w:cs="Tahoma"/>
                <w:sz w:val="20"/>
                <w:szCs w:val="20"/>
              </w:rPr>
              <w:t xml:space="preserve"> В местонахождении указанного лома может присутствовать металлолом других марок, который необходимо исключить из погрузки. Необходимо довести до транспортабельного состояния и засора 1% (с учетом резки).</w:t>
            </w:r>
          </w:p>
          <w:p w:rsidR="00A02BCB" w:rsidRDefault="00A02BCB" w:rsidP="00A02BCB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169BF">
              <w:rPr>
                <w:rFonts w:ascii="Tahoma" w:hAnsi="Tahoma" w:cs="Tahoma"/>
                <w:sz w:val="20"/>
                <w:szCs w:val="20"/>
                <w:u w:val="single"/>
              </w:rPr>
              <w:t>500 тонн (</w:t>
            </w:r>
            <w:proofErr w:type="spellStart"/>
            <w:r w:rsidRPr="005169BF">
              <w:rPr>
                <w:rFonts w:ascii="Tahoma" w:hAnsi="Tahoma" w:cs="Tahoma"/>
                <w:sz w:val="20"/>
                <w:szCs w:val="20"/>
                <w:u w:val="single"/>
              </w:rPr>
              <w:t>толеранс</w:t>
            </w:r>
            <w:proofErr w:type="spellEnd"/>
            <w:r w:rsidRPr="005169BF">
              <w:rPr>
                <w:rFonts w:ascii="Tahoma" w:hAnsi="Tahoma" w:cs="Tahoma"/>
                <w:sz w:val="20"/>
                <w:szCs w:val="20"/>
                <w:u w:val="single"/>
              </w:rPr>
              <w:t xml:space="preserve"> -5%/+20%):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E6BFF">
              <w:rPr>
                <w:rFonts w:ascii="Tahoma" w:hAnsi="Tahoma" w:cs="Tahoma"/>
                <w:sz w:val="20"/>
                <w:szCs w:val="20"/>
              </w:rPr>
              <w:t xml:space="preserve">Лом образован от производственной </w:t>
            </w:r>
          </w:p>
          <w:p w:rsidR="00A02BCB" w:rsidRDefault="00A02BCB" w:rsidP="00A02BCB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E6BFF">
              <w:rPr>
                <w:rFonts w:ascii="Tahoma" w:hAnsi="Tahoma" w:cs="Tahoma"/>
                <w:sz w:val="20"/>
                <w:szCs w:val="20"/>
              </w:rPr>
              <w:t>деятельности Компании.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2C23">
              <w:rPr>
                <w:rFonts w:ascii="Tahoma" w:hAnsi="Tahoma" w:cs="Tahoma"/>
                <w:sz w:val="20"/>
                <w:szCs w:val="20"/>
              </w:rPr>
              <w:t xml:space="preserve">Включает в себя крупногабаритные фрагменты </w:t>
            </w:r>
          </w:p>
          <w:p w:rsidR="00A02BCB" w:rsidRDefault="00A02BCB" w:rsidP="00A02BCB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12C23">
              <w:rPr>
                <w:rFonts w:ascii="Tahoma" w:hAnsi="Tahoma" w:cs="Tahoma"/>
                <w:sz w:val="20"/>
                <w:szCs w:val="20"/>
              </w:rPr>
              <w:t>выведенного из</w:t>
            </w:r>
            <w:r>
              <w:rPr>
                <w:rFonts w:ascii="Tahoma" w:hAnsi="Tahoma" w:cs="Tahoma"/>
                <w:sz w:val="20"/>
                <w:szCs w:val="20"/>
              </w:rPr>
              <w:t xml:space="preserve"> эксплуатации</w:t>
            </w:r>
            <w:r w:rsidRPr="00912C23">
              <w:rPr>
                <w:rFonts w:ascii="Tahoma" w:hAnsi="Tahoma" w:cs="Tahoma"/>
                <w:sz w:val="20"/>
                <w:szCs w:val="20"/>
              </w:rPr>
              <w:t xml:space="preserve"> оборудования, а также уголки, швел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леры, </w:t>
            </w:r>
          </w:p>
          <w:p w:rsidR="00A02BCB" w:rsidRDefault="00A02BCB" w:rsidP="00A02BCB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трубы, ёмкости, тару и др</w:t>
            </w:r>
            <w:r w:rsidRPr="00CE6BFF">
              <w:rPr>
                <w:rFonts w:ascii="Tahoma" w:hAnsi="Tahoma" w:cs="Tahoma"/>
                <w:sz w:val="20"/>
                <w:szCs w:val="20"/>
              </w:rPr>
              <w:t>. Имеются включения, состоящие из примеси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 </w:t>
            </w:r>
          </w:p>
          <w:p w:rsidR="00A02BCB" w:rsidRDefault="00A02BCB" w:rsidP="00A02BCB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E6BFF">
              <w:rPr>
                <w:rFonts w:ascii="Tahoma" w:hAnsi="Tahoma" w:cs="Tahoma"/>
                <w:sz w:val="20"/>
                <w:szCs w:val="20"/>
              </w:rPr>
              <w:t>пыли.</w:t>
            </w:r>
            <w:r>
              <w:rPr>
                <w:rFonts w:ascii="Tahoma" w:hAnsi="Tahoma" w:cs="Tahoma"/>
                <w:sz w:val="20"/>
                <w:szCs w:val="20"/>
              </w:rPr>
              <w:t xml:space="preserve"> В местонахождении указанного лома может присутствовать</w:t>
            </w:r>
            <w:r w:rsidRPr="00CE6BF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A02BCB" w:rsidRDefault="00A02BCB" w:rsidP="00A02BCB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металлолом других марок, который необходимо исключить из погрузки. </w:t>
            </w:r>
          </w:p>
          <w:p w:rsidR="00B553DA" w:rsidRPr="005E2EEF" w:rsidRDefault="00A02BCB" w:rsidP="00A02BCB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F3B99">
              <w:rPr>
                <w:rFonts w:ascii="Tahoma" w:hAnsi="Tahoma" w:cs="Tahoma"/>
                <w:sz w:val="20"/>
                <w:szCs w:val="20"/>
              </w:rPr>
              <w:t>Необходимо довести до транспортабельного состояния (с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F3B99">
              <w:rPr>
                <w:rFonts w:ascii="Tahoma" w:hAnsi="Tahoma" w:cs="Tahoma"/>
                <w:sz w:val="20"/>
                <w:szCs w:val="20"/>
              </w:rPr>
              <w:t xml:space="preserve">учетом </w:t>
            </w:r>
            <w:r>
              <w:rPr>
                <w:rFonts w:ascii="Tahoma" w:hAnsi="Tahoma" w:cs="Tahoma"/>
                <w:sz w:val="20"/>
                <w:szCs w:val="20"/>
              </w:rPr>
              <w:t>резки).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0D0189">
              <w:rPr>
                <w:rFonts w:ascii="Tahoma" w:hAnsi="Tahoma" w:cs="Tahoma"/>
                <w:b/>
                <w:sz w:val="20"/>
                <w:szCs w:val="20"/>
              </w:rPr>
              <w:t>10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0D0189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A02BCB" w:rsidRDefault="00A02BCB" w:rsidP="00A02BCB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169BF">
              <w:rPr>
                <w:rFonts w:ascii="Tahoma" w:hAnsi="Tahoma" w:cs="Tahoma"/>
                <w:sz w:val="20"/>
                <w:szCs w:val="20"/>
                <w:u w:val="single"/>
              </w:rPr>
              <w:t>500 тонн (</w:t>
            </w:r>
            <w:proofErr w:type="spellStart"/>
            <w:r w:rsidRPr="005169BF">
              <w:rPr>
                <w:rFonts w:ascii="Tahoma" w:hAnsi="Tahoma" w:cs="Tahoma"/>
                <w:sz w:val="20"/>
                <w:szCs w:val="20"/>
                <w:u w:val="single"/>
              </w:rPr>
              <w:t>толеранс</w:t>
            </w:r>
            <w:proofErr w:type="spellEnd"/>
            <w:r w:rsidRPr="005169BF">
              <w:rPr>
                <w:rFonts w:ascii="Tahoma" w:hAnsi="Tahoma" w:cs="Tahoma"/>
                <w:sz w:val="20"/>
                <w:szCs w:val="20"/>
                <w:u w:val="single"/>
              </w:rPr>
              <w:t xml:space="preserve"> -5%/+30%):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D3691">
              <w:rPr>
                <w:rFonts w:ascii="Tahoma" w:hAnsi="Tahoma" w:cs="Tahoma"/>
                <w:sz w:val="20"/>
                <w:szCs w:val="20"/>
              </w:rPr>
              <w:t>г. Мончегорск, площадка вре</w:t>
            </w:r>
            <w:r>
              <w:rPr>
                <w:rFonts w:ascii="Tahoma" w:hAnsi="Tahoma" w:cs="Tahoma"/>
                <w:sz w:val="20"/>
                <w:szCs w:val="20"/>
              </w:rPr>
              <w:t>менного хранения металлолома ХМЦ</w:t>
            </w:r>
            <w:r w:rsidRPr="007D3691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8328F8" w:rsidRPr="005E2EEF" w:rsidRDefault="00A02BCB" w:rsidP="00A02BC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169BF">
              <w:rPr>
                <w:rFonts w:ascii="Tahoma" w:hAnsi="Tahoma" w:cs="Tahoma"/>
                <w:sz w:val="20"/>
                <w:szCs w:val="20"/>
                <w:u w:val="single"/>
              </w:rPr>
              <w:t>500 тонн (</w:t>
            </w:r>
            <w:proofErr w:type="spellStart"/>
            <w:r w:rsidRPr="005169BF">
              <w:rPr>
                <w:rFonts w:ascii="Tahoma" w:hAnsi="Tahoma" w:cs="Tahoma"/>
                <w:sz w:val="20"/>
                <w:szCs w:val="20"/>
                <w:u w:val="single"/>
              </w:rPr>
              <w:t>толеранс</w:t>
            </w:r>
            <w:proofErr w:type="spellEnd"/>
            <w:r w:rsidRPr="005169BF">
              <w:rPr>
                <w:rFonts w:ascii="Tahoma" w:hAnsi="Tahoma" w:cs="Tahoma"/>
                <w:sz w:val="20"/>
                <w:szCs w:val="20"/>
                <w:u w:val="single"/>
              </w:rPr>
              <w:t xml:space="preserve"> -5%/+20%):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 w:rsidRPr="00BC202D">
              <w:rPr>
                <w:rFonts w:ascii="Tahoma" w:hAnsi="Tahoma" w:cs="Tahoma"/>
                <w:sz w:val="20"/>
                <w:szCs w:val="20"/>
              </w:rPr>
              <w:t xml:space="preserve">г. </w:t>
            </w:r>
            <w:r>
              <w:rPr>
                <w:rFonts w:ascii="Tahoma" w:hAnsi="Tahoma" w:cs="Tahoma"/>
                <w:sz w:val="20"/>
                <w:szCs w:val="20"/>
              </w:rPr>
              <w:t>Мончегорск</w:t>
            </w:r>
            <w:r w:rsidRPr="00BC202D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территория склада №7, ЦМТО.</w:t>
            </w:r>
            <w:bookmarkStart w:id="2" w:name="_GoBack"/>
            <w:bookmarkEnd w:id="2"/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8. Требование о представлении документов, подтверждающих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lastRenderedPageBreak/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lastRenderedPageBreak/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9D6964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414023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DE7BF4">
              <w:rPr>
                <w:rFonts w:ascii="Tahoma" w:hAnsi="Tahoma" w:cs="Tahoma"/>
                <w:sz w:val="20"/>
                <w:szCs w:val="20"/>
              </w:rPr>
              <w:t>черных</w:t>
            </w:r>
            <w:r w:rsidR="000B2D9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A02BCB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D6964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DE7BF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90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747D89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4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lastRenderedPageBreak/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A02BCB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A02BCB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hdrShapeDefaults>
    <o:shapedefaults v:ext="edit" spidmax="34406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2D9E"/>
    <w:rsid w:val="000B3A09"/>
    <w:rsid w:val="000C1290"/>
    <w:rsid w:val="000C12E6"/>
    <w:rsid w:val="000C3906"/>
    <w:rsid w:val="000C5E19"/>
    <w:rsid w:val="000C70A5"/>
    <w:rsid w:val="000D0189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A3D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14023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8613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47D89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2BCB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E19B7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3D1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E7BF4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4065" fillcolor="white">
      <v:fill color="white"/>
    </o:shapedefaults>
    <o:shapelayout v:ext="edit">
      <o:idmap v:ext="edit" data="1"/>
    </o:shapelayout>
  </w:shapeDefaults>
  <w:decimalSymbol w:val=","/>
  <w:listSeparator w:val=";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4E9702-1406-44F5-8329-6C34CABCC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3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118</cp:revision>
  <cp:lastPrinted>2019-10-07T11:39:00Z</cp:lastPrinted>
  <dcterms:created xsi:type="dcterms:W3CDTF">2021-11-25T08:41:00Z</dcterms:created>
  <dcterms:modified xsi:type="dcterms:W3CDTF">2026-06-01T08:23:00Z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