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DE7BF4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DE7BF4">
              <w:rPr>
                <w:rFonts w:ascii="Tahoma" w:hAnsi="Tahoma" w:cs="Tahoma"/>
                <w:b/>
                <w:i w:val="0"/>
                <w:lang w:val="ru-RU"/>
              </w:rPr>
              <w:t>90</w:t>
            </w:r>
            <w:r w:rsidR="009D6964">
              <w:rPr>
                <w:rFonts w:ascii="Tahoma" w:hAnsi="Tahoma" w:cs="Tahoma"/>
                <w:b/>
                <w:i w:val="0"/>
                <w:lang w:val="ru-RU"/>
              </w:rPr>
              <w:t>/1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DE7BF4" w:rsidRPr="000D0189">
              <w:rPr>
                <w:rFonts w:ascii="Tahoma" w:hAnsi="Tahoma" w:cs="Tahoma"/>
                <w:i w:val="0"/>
                <w:lang w:val="ru-RU"/>
              </w:rPr>
              <w:t>Лом электротехнических изделий, в количестве 40 тонн (</w:t>
            </w:r>
            <w:proofErr w:type="spellStart"/>
            <w:r w:rsidR="00DE7BF4" w:rsidRPr="000D0189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DE7BF4" w:rsidRPr="000D0189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DE7BF4" w:rsidRPr="00427003" w:rsidRDefault="00DE7BF4" w:rsidP="00DE7BF4">
            <w:pPr>
              <w:spacing w:after="0" w:line="240" w:lineRule="auto"/>
              <w:ind w:left="3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27003">
              <w:rPr>
                <w:rFonts w:ascii="Tahoma" w:hAnsi="Tahoma" w:cs="Tahoma"/>
                <w:sz w:val="20"/>
                <w:szCs w:val="20"/>
              </w:rPr>
              <w:t>Амортизационный лом, образован в процессе производственно-</w:t>
            </w:r>
          </w:p>
          <w:p w:rsidR="00DE7BF4" w:rsidRPr="003A2D6F" w:rsidRDefault="00DE7BF4" w:rsidP="00DE7BF4">
            <w:pPr>
              <w:spacing w:after="0" w:line="240" w:lineRule="auto"/>
              <w:ind w:left="36"/>
              <w:contextualSpacing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27003">
              <w:rPr>
                <w:rFonts w:ascii="Tahoma" w:hAnsi="Tahoma" w:cs="Tahoma"/>
                <w:sz w:val="20"/>
                <w:szCs w:val="20"/>
              </w:rPr>
              <w:t>хозяйственной деятельности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ЦЭО. </w:t>
            </w:r>
            <w:r w:rsidRPr="003A2D6F">
              <w:rPr>
                <w:rFonts w:ascii="Tahoma" w:hAnsi="Tahoma" w:cs="Tahoma"/>
                <w:color w:val="000000" w:themeColor="text1"/>
                <w:sz w:val="20"/>
                <w:szCs w:val="20"/>
              </w:rPr>
              <w:t>Лом состоит из</w:t>
            </w:r>
          </w:p>
          <w:p w:rsidR="00DE7BF4" w:rsidRPr="003A2D6F" w:rsidRDefault="00DE7BF4" w:rsidP="00DE7BF4">
            <w:pPr>
              <w:spacing w:after="0" w:line="240" w:lineRule="auto"/>
              <w:ind w:left="36"/>
              <w:contextualSpacing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3A2D6F">
              <w:rPr>
                <w:rFonts w:ascii="Tahoma" w:hAnsi="Tahoma" w:cs="Tahoma"/>
                <w:color w:val="000000" w:themeColor="text1"/>
                <w:sz w:val="20"/>
                <w:szCs w:val="20"/>
              </w:rPr>
              <w:t>выбывших из эксплуатации и потерявших потребительские</w:t>
            </w:r>
          </w:p>
          <w:p w:rsidR="00DE7BF4" w:rsidRPr="003A2D6F" w:rsidRDefault="00DE7BF4" w:rsidP="00DE7BF4">
            <w:pPr>
              <w:spacing w:after="0" w:line="240" w:lineRule="auto"/>
              <w:ind w:left="36"/>
              <w:contextualSpacing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3A2D6F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свойства электродвигателей, бытовой техники, высоковольтных</w:t>
            </w:r>
          </w:p>
          <w:p w:rsidR="00DE7BF4" w:rsidRPr="003A2D6F" w:rsidRDefault="00DE7BF4" w:rsidP="00DE7BF4">
            <w:pPr>
              <w:spacing w:after="0" w:line="240" w:lineRule="auto"/>
              <w:ind w:left="36"/>
              <w:contextualSpacing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3A2D6F">
              <w:rPr>
                <w:rFonts w:ascii="Tahoma" w:hAnsi="Tahoma" w:cs="Tahoma"/>
                <w:color w:val="000000" w:themeColor="text1"/>
                <w:sz w:val="20"/>
                <w:szCs w:val="20"/>
              </w:rPr>
              <w:t>выключателей, трансформаторов, ячеек комплектно-</w:t>
            </w:r>
          </w:p>
          <w:p w:rsidR="00DE7BF4" w:rsidRPr="003A2D6F" w:rsidRDefault="00DE7BF4" w:rsidP="00DE7BF4">
            <w:pPr>
              <w:spacing w:after="0" w:line="240" w:lineRule="auto"/>
              <w:ind w:left="36"/>
              <w:contextualSpacing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3A2D6F">
              <w:rPr>
                <w:rFonts w:ascii="Tahoma" w:hAnsi="Tahoma" w:cs="Tahoma"/>
                <w:color w:val="000000" w:themeColor="text1"/>
                <w:sz w:val="20"/>
                <w:szCs w:val="20"/>
              </w:rPr>
              <w:t>распределительных устройств, роторов, сварочных аппаратов, шкафов</w:t>
            </w:r>
          </w:p>
          <w:p w:rsidR="00DE7BF4" w:rsidRPr="001C1266" w:rsidRDefault="00DE7BF4" w:rsidP="00DE7BF4">
            <w:pPr>
              <w:spacing w:after="0" w:line="240" w:lineRule="auto"/>
              <w:ind w:left="3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2D6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управления и другие электротехнических изделий. </w:t>
            </w:r>
            <w:r w:rsidRPr="001C1266">
              <w:rPr>
                <w:rFonts w:ascii="Tahoma" w:hAnsi="Tahoma" w:cs="Tahoma"/>
                <w:sz w:val="20"/>
                <w:szCs w:val="20"/>
              </w:rPr>
              <w:t>Допускается</w:t>
            </w:r>
          </w:p>
          <w:p w:rsidR="00DE7BF4" w:rsidRPr="001C1266" w:rsidRDefault="00DE7BF4" w:rsidP="00DE7BF4">
            <w:pPr>
              <w:spacing w:after="0" w:line="240" w:lineRule="auto"/>
              <w:ind w:left="3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1266">
              <w:rPr>
                <w:rFonts w:ascii="Tahoma" w:hAnsi="Tahoma" w:cs="Tahoma"/>
                <w:sz w:val="20"/>
                <w:szCs w:val="20"/>
              </w:rPr>
              <w:t>незначительное количество кабеля, оставшегося на изделиях, после</w:t>
            </w:r>
          </w:p>
          <w:p w:rsidR="00DE7BF4" w:rsidRDefault="00DE7BF4" w:rsidP="00DE7BF4">
            <w:pPr>
              <w:spacing w:after="0" w:line="240" w:lineRule="auto"/>
              <w:ind w:left="3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1266">
              <w:rPr>
                <w:rFonts w:ascii="Tahoma" w:hAnsi="Tahoma" w:cs="Tahoma"/>
                <w:sz w:val="20"/>
                <w:szCs w:val="20"/>
              </w:rPr>
              <w:t>вывода оборудования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из эксплуатации</w:t>
            </w:r>
            <w:r w:rsidRPr="001C1266">
              <w:rPr>
                <w:rFonts w:ascii="Tahoma" w:hAnsi="Tahoma" w:cs="Tahoma"/>
                <w:sz w:val="20"/>
                <w:szCs w:val="20"/>
              </w:rPr>
              <w:t>. Лом может содержать цветные</w:t>
            </w:r>
          </w:p>
          <w:p w:rsidR="00DE7BF4" w:rsidRDefault="00DE7BF4" w:rsidP="00DE7BF4">
            <w:pPr>
              <w:spacing w:after="0" w:line="240" w:lineRule="auto"/>
              <w:ind w:left="3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1266">
              <w:rPr>
                <w:rFonts w:ascii="Tahoma" w:hAnsi="Tahoma" w:cs="Tahoma"/>
                <w:sz w:val="20"/>
                <w:szCs w:val="20"/>
              </w:rPr>
              <w:t>металлы: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C1266">
              <w:rPr>
                <w:rFonts w:ascii="Tahoma" w:hAnsi="Tahoma" w:cs="Tahoma"/>
                <w:sz w:val="20"/>
                <w:szCs w:val="20"/>
              </w:rPr>
              <w:t>алюминий, медь, свинец, олово.</w:t>
            </w:r>
            <w:r>
              <w:t xml:space="preserve"> </w:t>
            </w:r>
            <w:r w:rsidRPr="001C1266">
              <w:rPr>
                <w:rFonts w:ascii="Tahoma" w:hAnsi="Tahoma" w:cs="Tahoma"/>
                <w:sz w:val="20"/>
                <w:szCs w:val="20"/>
              </w:rPr>
              <w:t>Ло</w:t>
            </w:r>
            <w:r>
              <w:rPr>
                <w:rFonts w:ascii="Tahoma" w:hAnsi="Tahoma" w:cs="Tahoma"/>
                <w:sz w:val="20"/>
                <w:szCs w:val="20"/>
              </w:rPr>
              <w:t>м несортированный,</w:t>
            </w:r>
          </w:p>
          <w:p w:rsidR="00DE7BF4" w:rsidRDefault="00DE7BF4" w:rsidP="00DE7BF4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негабаритный, </w:t>
            </w:r>
            <w:r w:rsidRPr="001C1266">
              <w:rPr>
                <w:rFonts w:ascii="Tahoma" w:hAnsi="Tahoma" w:cs="Tahoma"/>
                <w:sz w:val="20"/>
                <w:szCs w:val="20"/>
              </w:rPr>
              <w:t>неразделанный.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C5CFB">
              <w:rPr>
                <w:rFonts w:ascii="Tahoma" w:hAnsi="Tahoma" w:cs="Tahoma"/>
                <w:sz w:val="20"/>
                <w:szCs w:val="20"/>
              </w:rPr>
              <w:t xml:space="preserve">Лом в некачественном виде, необходимо </w:t>
            </w:r>
          </w:p>
          <w:p w:rsidR="00B553DA" w:rsidRPr="005E2EEF" w:rsidRDefault="00DE7BF4" w:rsidP="00DE7BF4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C5CFB">
              <w:rPr>
                <w:rFonts w:ascii="Tahoma" w:hAnsi="Tahoma" w:cs="Tahoma"/>
                <w:sz w:val="20"/>
                <w:szCs w:val="20"/>
              </w:rPr>
              <w:t>довести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C5CFB">
              <w:rPr>
                <w:rFonts w:ascii="Tahoma" w:hAnsi="Tahoma" w:cs="Tahoma"/>
                <w:sz w:val="20"/>
                <w:szCs w:val="20"/>
              </w:rPr>
              <w:t>до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30DD4">
              <w:rPr>
                <w:rFonts w:ascii="Tahoma" w:hAnsi="Tahoma" w:cs="Tahoma"/>
                <w:sz w:val="20"/>
                <w:szCs w:val="20"/>
              </w:rPr>
              <w:t>транспортабельного состояния и засора 1% (с учетом резки).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0D0189">
              <w:rPr>
                <w:rFonts w:ascii="Tahoma" w:hAnsi="Tahoma" w:cs="Tahoma"/>
                <w:b/>
                <w:sz w:val="20"/>
                <w:szCs w:val="20"/>
              </w:rPr>
              <w:t>10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0D0189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DE7BF4" w:rsidP="009D6964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Мончегорск, площадка временного хранения металлолома ЦЭО.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9. Условия ответственности за нарушение обязательств,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 xml:space="preserve"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9D6964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414023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DE7BF4">
              <w:rPr>
                <w:rFonts w:ascii="Tahoma" w:hAnsi="Tahoma" w:cs="Tahoma"/>
                <w:sz w:val="20"/>
                <w:szCs w:val="20"/>
              </w:rPr>
              <w:t>черных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B2D9E">
              <w:rPr>
                <w:rFonts w:ascii="Tahoma" w:hAnsi="Tahoma" w:cs="Tahoma"/>
                <w:sz w:val="20"/>
                <w:szCs w:val="20"/>
              </w:rPr>
              <w:t xml:space="preserve">и цветных </w:t>
            </w:r>
            <w:bookmarkStart w:id="2" w:name="_GoBack"/>
            <w:bookmarkEnd w:id="2"/>
            <w:r w:rsidRPr="00F32A1F">
              <w:rPr>
                <w:rFonts w:ascii="Tahoma" w:hAnsi="Tahoma" w:cs="Tahoma"/>
                <w:sz w:val="20"/>
                <w:szCs w:val="20"/>
              </w:rPr>
              <w:t>металлов.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0B2D9E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9D6964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DE7BF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90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9D696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1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0B2D9E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0B2D9E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hdrShapeDefaults>
    <o:shapedefaults v:ext="edit" spidmax="3358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2D9E"/>
    <w:rsid w:val="000B3A09"/>
    <w:rsid w:val="000C1290"/>
    <w:rsid w:val="000C12E6"/>
    <w:rsid w:val="000C3906"/>
    <w:rsid w:val="000C5E19"/>
    <w:rsid w:val="000C70A5"/>
    <w:rsid w:val="000D0189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222E4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14023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8613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E7BF4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5873" fillcolor="white">
      <v:fill color="white"/>
    </o:shapedefaults>
    <o:shapelayout v:ext="edit">
      <o:idmap v:ext="edit" data="1"/>
    </o:shapelayout>
  </w:shapeDefaults>
  <w:decimalSymbol w:val=","/>
  <w:listSeparator w:val=";"/>
  <w14:docId w14:val="3A6DCBF7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655A65-C34D-4EB4-B059-870DF17C1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113</cp:revision>
  <cp:lastPrinted>2019-10-07T11:39:00Z</cp:lastPrinted>
  <dcterms:created xsi:type="dcterms:W3CDTF">2021-11-25T08:41:00Z</dcterms:created>
  <dcterms:modified xsi:type="dcterms:W3CDTF">2026-06-01T07:53:00Z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