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8B4246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B4246">
              <w:rPr>
                <w:rFonts w:ascii="Tahoma" w:hAnsi="Tahoma" w:cs="Tahoma"/>
                <w:b/>
                <w:i w:val="0"/>
                <w:lang w:val="ru-RU"/>
              </w:rPr>
              <w:t>88/3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8B4246" w:rsidRPr="008B4246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8B4246" w:rsidRPr="008B4246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8B4246" w:rsidRPr="008B4246">
              <w:rPr>
                <w:rFonts w:ascii="Tahoma" w:hAnsi="Tahoma" w:cs="Tahoma"/>
                <w:i w:val="0"/>
                <w:lang w:val="ru-RU"/>
              </w:rPr>
              <w:t>. 32АБ ГОСТ 2787-2024, в количестве 1000 тонн (</w:t>
            </w:r>
            <w:proofErr w:type="spellStart"/>
            <w:r w:rsidR="008B4246" w:rsidRPr="008B424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8B4246" w:rsidRPr="008B424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8B4246" w:rsidRPr="0099438F" w:rsidRDefault="008B4246" w:rsidP="008B4246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438F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B553DA" w:rsidRPr="005E2EEF" w:rsidRDefault="008B4246" w:rsidP="008B4246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99438F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99438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99438F">
              <w:rPr>
                <w:rFonts w:ascii="Tahoma" w:hAnsi="Tahoma" w:cs="Tahoma"/>
                <w:sz w:val="20"/>
                <w:szCs w:val="20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38F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B4246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B4D8A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CB4D8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B42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8B42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CB4D8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CB4D8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3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3825" fillcolor="white">
      <v:fill color="white"/>
    </o:shapedefaults>
    <o:shapelayout v:ext="edit">
      <o:idmap v:ext="edit" data="1"/>
    </o:shapelayout>
  </w:shapeDefaults>
  <w:decimalSymbol w:val=","/>
  <w:listSeparator w:val=";"/>
  <w14:docId w14:val="6F3BAA7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51EE6-36FA-4EA4-B7EB-8742ECEB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110</cp:revision>
  <cp:lastPrinted>2019-10-07T11:39:00Z</cp:lastPrinted>
  <dcterms:created xsi:type="dcterms:W3CDTF">2021-11-25T08:41:00Z</dcterms:created>
  <dcterms:modified xsi:type="dcterms:W3CDTF">2026-05-08T07:14:00Z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