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CF1" w:rsidRPr="006F2B0E" w:rsidRDefault="00530CF1" w:rsidP="00787A9A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  <w:sz w:val="20"/>
          <w:szCs w:val="16"/>
        </w:rPr>
      </w:pPr>
    </w:p>
    <w:p w:rsidR="00FA5A5E" w:rsidRDefault="00F43827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5177155</wp:posOffset>
            </wp:positionH>
            <wp:positionV relativeFrom="paragraph">
              <wp:posOffset>76200</wp:posOffset>
            </wp:positionV>
            <wp:extent cx="1143635" cy="933450"/>
            <wp:effectExtent l="0" t="0" r="0" b="0"/>
            <wp:wrapSquare wrapText="bothSides"/>
            <wp:docPr id="1" name="Рисунок 1" descr="P:\PR\___СТАНДАРТ Фирменный стиль\КОНСТАНТЫ\ОКС НН\КОЛЬСКАЯ ГМК\KGMK_чб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:\PR\___СТАНДАРТ Фирменный стиль\КОНСТАНТЫ\ОКС НН\КОЛЬСКАЯ ГМК\KGMK_чб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Pr="008C588B" w:rsidRDefault="00FA5A5E" w:rsidP="00B37B20">
      <w:pPr>
        <w:spacing w:after="120"/>
        <w:rPr>
          <w:rFonts w:ascii="Tahoma" w:hAnsi="Tahoma" w:cs="Tahoma"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FA5A5E" w:rsidRPr="005D7215" w:rsidRDefault="005D7215" w:rsidP="006926D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Руководителю организации</w:t>
      </w:r>
    </w:p>
    <w:p w:rsidR="006F2B0E" w:rsidRPr="008328F8" w:rsidRDefault="006F2B0E">
      <w:pPr>
        <w:ind w:left="709"/>
        <w:jc w:val="center"/>
        <w:outlineLvl w:val="0"/>
        <w:rPr>
          <w:rFonts w:ascii="Tahoma" w:hAnsi="Tahoma" w:cs="Tahoma"/>
          <w:b/>
        </w:rPr>
      </w:pPr>
      <w:bookmarkStart w:id="0" w:name="_Toc450918090"/>
      <w:bookmarkStart w:id="1" w:name="_Toc458791447"/>
    </w:p>
    <w:p w:rsidR="00FA5A5E" w:rsidRPr="008328F8" w:rsidRDefault="00F43827">
      <w:pPr>
        <w:ind w:left="709"/>
        <w:jc w:val="center"/>
        <w:outlineLvl w:val="0"/>
        <w:rPr>
          <w:rFonts w:ascii="Tahoma" w:hAnsi="Tahoma" w:cs="Tahoma"/>
          <w:b/>
        </w:rPr>
      </w:pPr>
      <w:r w:rsidRPr="008328F8">
        <w:rPr>
          <w:rFonts w:ascii="Tahoma" w:hAnsi="Tahoma" w:cs="Tahoma"/>
          <w:b/>
        </w:rPr>
        <w:t>Приглашение к участию в процедуре</w:t>
      </w:r>
      <w:bookmarkEnd w:id="0"/>
      <w:bookmarkEnd w:id="1"/>
      <w:r w:rsidR="00C64908" w:rsidRPr="008328F8">
        <w:rPr>
          <w:rFonts w:ascii="Tahoma" w:hAnsi="Tahoma" w:cs="Tahoma"/>
          <w:b/>
        </w:rPr>
        <w:t xml:space="preserve"> реализации</w:t>
      </w:r>
    </w:p>
    <w:p w:rsidR="00FA5A5E" w:rsidRPr="008328F8" w:rsidRDefault="00F43827">
      <w:pPr>
        <w:rPr>
          <w:rFonts w:ascii="Tahoma" w:hAnsi="Tahoma" w:cs="Tahoma"/>
        </w:rPr>
      </w:pPr>
      <w:r w:rsidRPr="008328F8">
        <w:rPr>
          <w:rFonts w:ascii="Tahoma" w:hAnsi="Tahoma" w:cs="Tahoma"/>
        </w:rPr>
        <w:t>АО «Кольская ГМК» приглашает Вас принять участие в следующей процедуре</w:t>
      </w:r>
      <w:r w:rsidR="00395C90" w:rsidRPr="008328F8">
        <w:rPr>
          <w:rFonts w:ascii="Tahoma" w:hAnsi="Tahoma" w:cs="Tahoma"/>
        </w:rPr>
        <w:t xml:space="preserve"> реализации</w:t>
      </w:r>
      <w:r w:rsidRPr="008328F8">
        <w:rPr>
          <w:rFonts w:ascii="Tahoma" w:hAnsi="Tahoma" w:cs="Tahoma"/>
        </w:rPr>
        <w:t>:</w:t>
      </w:r>
    </w:p>
    <w:tbl>
      <w:tblPr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2"/>
        <w:gridCol w:w="7129"/>
      </w:tblGrid>
      <w:tr w:rsidR="00FA5A5E" w:rsidRPr="005E2EEF" w:rsidTr="005D7215">
        <w:trPr>
          <w:trHeight w:val="522"/>
        </w:trPr>
        <w:tc>
          <w:tcPr>
            <w:tcW w:w="2972" w:type="dxa"/>
            <w:shd w:val="clear" w:color="auto" w:fill="auto"/>
          </w:tcPr>
          <w:p w:rsidR="00FA5A5E" w:rsidRPr="005E2EEF" w:rsidRDefault="00F43827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1. Предмет </w:t>
            </w:r>
            <w:r w:rsidR="00F43BC7" w:rsidRPr="005E2EEF">
              <w:rPr>
                <w:rFonts w:ascii="Tahoma" w:hAnsi="Tahoma" w:cs="Tahoma"/>
                <w:sz w:val="20"/>
                <w:szCs w:val="20"/>
              </w:rPr>
              <w:t>процедуры реализации</w:t>
            </w:r>
            <w:r w:rsidR="00150300" w:rsidRPr="005E2EE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129" w:type="dxa"/>
            <w:shd w:val="clear" w:color="auto" w:fill="auto"/>
          </w:tcPr>
          <w:p w:rsidR="0046760A" w:rsidRPr="00B76DA1" w:rsidRDefault="008328F8" w:rsidP="00C45615">
            <w:pPr>
              <w:pStyle w:val="10"/>
              <w:jc w:val="both"/>
              <w:rPr>
                <w:rFonts w:ascii="Tahoma" w:hAnsi="Tahoma" w:cs="Tahoma"/>
                <w:i w:val="0"/>
                <w:lang w:val="ru-RU"/>
              </w:rPr>
            </w:pPr>
            <w:r w:rsidRPr="00CF4520">
              <w:rPr>
                <w:rFonts w:ascii="Tahoma" w:hAnsi="Tahoma" w:cs="Tahoma"/>
                <w:b/>
                <w:i w:val="0"/>
                <w:lang w:val="ru-RU"/>
              </w:rPr>
              <w:t>Лот</w:t>
            </w:r>
            <w:r w:rsidRPr="00CF4520">
              <w:rPr>
                <w:rFonts w:ascii="Tahoma" w:hAnsi="Tahoma" w:cs="Tahoma"/>
                <w:b/>
                <w:i w:val="0"/>
              </w:rPr>
              <w:t> </w:t>
            </w:r>
            <w:r w:rsidRPr="00CF4520">
              <w:rPr>
                <w:rFonts w:ascii="Tahoma" w:hAnsi="Tahoma" w:cs="Tahoma"/>
                <w:b/>
                <w:i w:val="0"/>
                <w:lang w:val="ru-RU"/>
              </w:rPr>
              <w:t>№1</w:t>
            </w:r>
            <w:r w:rsidR="00BB1534" w:rsidRPr="00CF4520">
              <w:rPr>
                <w:rFonts w:ascii="Tahoma" w:hAnsi="Tahoma" w:cs="Tahoma"/>
                <w:b/>
                <w:i w:val="0"/>
                <w:lang w:val="ru-RU"/>
              </w:rPr>
              <w:t>2</w:t>
            </w:r>
            <w:r w:rsidR="00414023">
              <w:rPr>
                <w:rFonts w:ascii="Tahoma" w:hAnsi="Tahoma" w:cs="Tahoma"/>
                <w:b/>
                <w:i w:val="0"/>
                <w:lang w:val="ru-RU"/>
              </w:rPr>
              <w:t>88</w:t>
            </w:r>
            <w:r w:rsidR="00B76DA1">
              <w:rPr>
                <w:rFonts w:ascii="Tahoma" w:hAnsi="Tahoma" w:cs="Tahoma"/>
                <w:b/>
                <w:i w:val="0"/>
                <w:lang w:val="ru-RU"/>
              </w:rPr>
              <w:t>/2</w:t>
            </w:r>
            <w:r w:rsidR="00BB1534" w:rsidRPr="00CF4520">
              <w:rPr>
                <w:rFonts w:ascii="Tahoma" w:hAnsi="Tahoma" w:cs="Tahoma"/>
                <w:b/>
                <w:i w:val="0"/>
                <w:lang w:val="ru-RU"/>
              </w:rPr>
              <w:t>ус</w:t>
            </w:r>
            <w:r w:rsidRPr="00CF4520">
              <w:rPr>
                <w:rFonts w:ascii="Tahoma" w:hAnsi="Tahoma" w:cs="Tahoma"/>
                <w:i w:val="0"/>
                <w:lang w:val="ru-RU"/>
              </w:rPr>
              <w:br/>
            </w:r>
            <w:r w:rsidR="00B76DA1" w:rsidRPr="00B76DA1">
              <w:rPr>
                <w:rFonts w:ascii="Tahoma" w:hAnsi="Tahoma" w:cs="Tahoma"/>
                <w:i w:val="0"/>
                <w:lang w:val="ru-RU"/>
              </w:rPr>
              <w:t>Лом и отходы стальные 5А ГОСТ 2787-2024, в количестве 20 тонн (</w:t>
            </w:r>
            <w:proofErr w:type="spellStart"/>
            <w:r w:rsidR="00B76DA1" w:rsidRPr="00B76DA1">
              <w:rPr>
                <w:rFonts w:ascii="Tahoma" w:hAnsi="Tahoma" w:cs="Tahoma"/>
                <w:i w:val="0"/>
                <w:lang w:val="ru-RU"/>
              </w:rPr>
              <w:t>толеранс</w:t>
            </w:r>
            <w:proofErr w:type="spellEnd"/>
            <w:r w:rsidR="00B76DA1" w:rsidRPr="00B76DA1">
              <w:rPr>
                <w:rFonts w:ascii="Tahoma" w:hAnsi="Tahoma" w:cs="Tahoma"/>
                <w:i w:val="0"/>
                <w:lang w:val="ru-RU"/>
              </w:rPr>
              <w:t xml:space="preserve"> -5%/+30%)</w:t>
            </w:r>
          </w:p>
        </w:tc>
      </w:tr>
      <w:tr w:rsidR="00B553DA" w:rsidRPr="005E2EEF" w:rsidTr="005D7215">
        <w:trPr>
          <w:trHeight w:val="14"/>
        </w:trPr>
        <w:tc>
          <w:tcPr>
            <w:tcW w:w="2972" w:type="dxa"/>
            <w:shd w:val="clear" w:color="auto" w:fill="auto"/>
          </w:tcPr>
          <w:p w:rsidR="00B553DA" w:rsidRPr="005E2EEF" w:rsidRDefault="000C1290" w:rsidP="000C129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291" w:hanging="219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Описание лома</w:t>
            </w:r>
          </w:p>
        </w:tc>
        <w:tc>
          <w:tcPr>
            <w:tcW w:w="7129" w:type="dxa"/>
            <w:shd w:val="clear" w:color="auto" w:fill="auto"/>
          </w:tcPr>
          <w:p w:rsidR="00B76DA1" w:rsidRPr="00455701" w:rsidRDefault="00B76DA1" w:rsidP="00B76DA1">
            <w:pPr>
              <w:spacing w:after="0" w:line="240" w:lineRule="auto"/>
              <w:ind w:left="-426" w:firstLine="426"/>
              <w:contextualSpacing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557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Амортизационный лом образован в результате ремонтов </w:t>
            </w:r>
          </w:p>
          <w:p w:rsidR="00B76DA1" w:rsidRDefault="00B76DA1" w:rsidP="00B76DA1">
            <w:pPr>
              <w:spacing w:after="0" w:line="240" w:lineRule="auto"/>
              <w:ind w:left="-426" w:firstLine="426"/>
              <w:contextualSpacing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 ликвидации оборудования</w:t>
            </w:r>
            <w:r w:rsidRPr="004557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4557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Толщина от 4мм.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4557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В местонахождении </w:t>
            </w:r>
          </w:p>
          <w:p w:rsidR="00B76DA1" w:rsidRDefault="00B76DA1" w:rsidP="00B76DA1">
            <w:pPr>
              <w:spacing w:after="0" w:line="240" w:lineRule="auto"/>
              <w:ind w:left="-426" w:firstLine="426"/>
              <w:contextualSpacing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557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указанного лома может присутствовать металлолом других марок, </w:t>
            </w:r>
          </w:p>
          <w:p w:rsidR="00B76DA1" w:rsidRDefault="00B76DA1" w:rsidP="00B76DA1">
            <w:pPr>
              <w:spacing w:after="0" w:line="240" w:lineRule="auto"/>
              <w:ind w:left="-426" w:firstLine="426"/>
              <w:contextualSpacing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557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который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4557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необходимо исключить из погрузки.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4557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Необходимо довести до </w:t>
            </w:r>
          </w:p>
          <w:p w:rsidR="00B76DA1" w:rsidRDefault="00B76DA1" w:rsidP="00B76DA1">
            <w:pPr>
              <w:spacing w:after="0" w:line="240" w:lineRule="auto"/>
              <w:ind w:left="-426" w:firstLine="426"/>
              <w:contextualSpacing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557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транспортабельного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4557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состояния и засора 1% (с учетом резки). При </w:t>
            </w:r>
          </w:p>
          <w:p w:rsidR="00B76DA1" w:rsidRDefault="00B76DA1" w:rsidP="00B76DA1">
            <w:pPr>
              <w:spacing w:after="0" w:line="240" w:lineRule="auto"/>
              <w:ind w:left="-426" w:firstLine="426"/>
              <w:contextualSpacing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557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подаче автомашин под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4557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погрузку учитывать предельный размер ВИС</w:t>
            </w:r>
          </w:p>
          <w:p w:rsidR="00B553DA" w:rsidRPr="005E2EEF" w:rsidRDefault="00B76DA1" w:rsidP="00B76DA1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557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«РС» по длине – не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4557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более 16м.</w:t>
            </w:r>
          </w:p>
        </w:tc>
      </w:tr>
      <w:tr w:rsidR="00FA5A5E" w:rsidRPr="005E2EEF" w:rsidTr="00C743A4">
        <w:trPr>
          <w:trHeight w:val="256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3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535D53" w:rsidRPr="005E2EEF">
              <w:rPr>
                <w:rFonts w:ascii="Tahoma" w:hAnsi="Tahoma" w:cs="Tahoma"/>
                <w:sz w:val="20"/>
                <w:szCs w:val="20"/>
              </w:rPr>
              <w:t>Способ проведения процедуры реализации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FA5A5E" w:rsidRPr="005E2EEF" w:rsidRDefault="00B83B74" w:rsidP="00C743A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Запрос</w:t>
            </w:r>
            <w:r w:rsidR="00090B24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7AF7" w:rsidRPr="005E2EEF">
              <w:rPr>
                <w:rFonts w:ascii="Tahoma" w:hAnsi="Tahoma" w:cs="Tahoma"/>
                <w:sz w:val="20"/>
                <w:szCs w:val="20"/>
              </w:rPr>
              <w:t>цен</w:t>
            </w:r>
          </w:p>
        </w:tc>
      </w:tr>
      <w:tr w:rsidR="00FA5A5E" w:rsidRPr="005E2EEF" w:rsidTr="00B05F6D">
        <w:trPr>
          <w:trHeight w:val="1223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4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>. Срок подачи предложения</w:t>
            </w:r>
          </w:p>
        </w:tc>
        <w:tc>
          <w:tcPr>
            <w:tcW w:w="7129" w:type="dxa"/>
            <w:shd w:val="clear" w:color="auto" w:fill="auto"/>
          </w:tcPr>
          <w:p w:rsidR="00F0206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E2EEF">
              <w:rPr>
                <w:rFonts w:ascii="Tahoma" w:hAnsi="Tahoma" w:cs="Tahoma"/>
                <w:b/>
                <w:sz w:val="20"/>
                <w:szCs w:val="20"/>
              </w:rPr>
              <w:t>До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303C3" w:rsidRPr="005E2EEF">
              <w:rPr>
                <w:rFonts w:ascii="Tahoma" w:hAnsi="Tahoma" w:cs="Tahoma"/>
                <w:b/>
                <w:sz w:val="20"/>
                <w:szCs w:val="20"/>
              </w:rPr>
              <w:t>23:59</w:t>
            </w:r>
            <w:r w:rsidR="00FA73BE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/>
                <w:sz w:val="20"/>
                <w:szCs w:val="20"/>
              </w:rPr>
              <w:t>(МСК)</w:t>
            </w:r>
            <w:r w:rsidR="00C02DA7" w:rsidRPr="005E2EE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414023">
              <w:rPr>
                <w:rFonts w:ascii="Tahoma" w:hAnsi="Tahoma" w:cs="Tahoma"/>
                <w:b/>
                <w:sz w:val="20"/>
                <w:szCs w:val="20"/>
              </w:rPr>
              <w:t>15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414023">
              <w:rPr>
                <w:rFonts w:ascii="Tahoma" w:hAnsi="Tahoma" w:cs="Tahoma"/>
                <w:b/>
                <w:sz w:val="20"/>
                <w:szCs w:val="20"/>
              </w:rPr>
              <w:t>5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.20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26</w:t>
            </w:r>
          </w:p>
          <w:p w:rsidR="00C02DA7" w:rsidRPr="005E2EEF" w:rsidRDefault="00C02DA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на сайте </w:t>
            </w:r>
            <w:r w:rsidR="00105C6F" w:rsidRPr="005E2EEF">
              <w:rPr>
                <w:rFonts w:ascii="Tahoma" w:hAnsi="Tahoma" w:cs="Tahoma"/>
                <w:color w:val="3414F4"/>
                <w:sz w:val="20"/>
                <w:szCs w:val="20"/>
                <w:u w:val="single"/>
              </w:rPr>
              <w:t>https://www.kolagmk.ru/non-core-assets/scrap/</w:t>
            </w:r>
          </w:p>
          <w:p w:rsidR="00FA5A5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(предложения/ дополнения/уточнения, полученные после указанного срока либо не соответствующие требованиям, рассматриваться не будут).</w:t>
            </w:r>
          </w:p>
          <w:p w:rsidR="00FA5A5E" w:rsidRPr="005E2EEF" w:rsidRDefault="00F43827" w:rsidP="00882293">
            <w:pPr>
              <w:spacing w:line="240" w:lineRule="auto"/>
              <w:ind w:right="33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Заказчик вправе при необходимости изменить данный срок</w:t>
            </w:r>
            <w:r w:rsidR="0073719F"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328F8" w:rsidRPr="005E2EEF" w:rsidTr="005D7215">
        <w:trPr>
          <w:trHeight w:val="29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5. Местонахождение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B76DA1" w:rsidP="009D6964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г. Заполярный, площадка временного</w:t>
            </w:r>
            <w:r w:rsidRPr="00482EFE">
              <w:rPr>
                <w:rFonts w:ascii="Tahoma" w:hAnsi="Tahoma" w:cs="Tahoma"/>
                <w:sz w:val="20"/>
                <w:szCs w:val="20"/>
              </w:rPr>
              <w:t xml:space="preserve"> хранения металлолома</w:t>
            </w:r>
            <w:r>
              <w:rPr>
                <w:rFonts w:ascii="Tahoma" w:hAnsi="Tahoma" w:cs="Tahoma"/>
                <w:sz w:val="20"/>
                <w:szCs w:val="20"/>
              </w:rPr>
              <w:t xml:space="preserve"> на территории Авторемонтных мастерских, ТЦ.</w:t>
            </w:r>
          </w:p>
        </w:tc>
      </w:tr>
      <w:tr w:rsidR="008328F8" w:rsidRPr="005E2EEF" w:rsidTr="005D7215">
        <w:trPr>
          <w:trHeight w:val="62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6. Форма, условия и сроки оплаты.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Реализация после внесения аванса в размере 100%.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</w:tr>
      <w:tr w:rsidR="008328F8" w:rsidRPr="005E2EEF" w:rsidTr="005D7215">
        <w:trPr>
          <w:trHeight w:val="30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7. Срок реализации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В течение </w:t>
            </w:r>
            <w:r w:rsidRPr="005E2EEF">
              <w:rPr>
                <w:rFonts w:ascii="Tahoma" w:hAnsi="Tahoma" w:cs="Tahoma"/>
                <w:sz w:val="20"/>
                <w:szCs w:val="20"/>
                <w:shd w:val="clear" w:color="auto" w:fill="FFFFFF" w:themeFill="background1"/>
              </w:rPr>
              <w:t>1-го месяца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от даты заключения договора</w:t>
            </w:r>
          </w:p>
        </w:tc>
      </w:tr>
      <w:tr w:rsidR="008328F8" w:rsidRPr="005E2EEF" w:rsidTr="005D7215">
        <w:trPr>
          <w:trHeight w:val="582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8. Требование о представлении документов, подтверждающих благонадежность Покупателя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9. Условия ответственности за нарушение обязательств, применимое право и подсудность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</w:t>
            </w:r>
          </w:p>
        </w:tc>
      </w:tr>
      <w:tr w:rsidR="001511A6" w:rsidRPr="005E2EEF" w:rsidTr="00C743A4">
        <w:tc>
          <w:tcPr>
            <w:tcW w:w="2972" w:type="dxa"/>
            <w:shd w:val="clear" w:color="auto" w:fill="auto"/>
          </w:tcPr>
          <w:p w:rsidR="001511A6" w:rsidRPr="005E2EEF" w:rsidRDefault="001511A6" w:rsidP="001511A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10. Требования к сертификации Продукции, лицензиям, допускам к определенному виду работ (если необходимы)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1511A6" w:rsidRPr="005E2EEF" w:rsidRDefault="009D6964" w:rsidP="00A54D76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F32A1F">
              <w:rPr>
                <w:rFonts w:ascii="Tahoma" w:hAnsi="Tahoma" w:cs="Tahoma"/>
                <w:sz w:val="20"/>
                <w:szCs w:val="20"/>
              </w:rPr>
              <w:t>Наличие лицензии на осуществление деятельности по подготовке, пере</w:t>
            </w:r>
            <w:r w:rsidR="00414023">
              <w:rPr>
                <w:rFonts w:ascii="Tahoma" w:hAnsi="Tahoma" w:cs="Tahoma"/>
                <w:sz w:val="20"/>
                <w:szCs w:val="20"/>
              </w:rPr>
              <w:t xml:space="preserve">работке и реализации лома </w:t>
            </w:r>
            <w:r w:rsidR="00B76DA1">
              <w:rPr>
                <w:rFonts w:ascii="Tahoma" w:hAnsi="Tahoma" w:cs="Tahoma"/>
                <w:sz w:val="20"/>
                <w:szCs w:val="20"/>
              </w:rPr>
              <w:t>черных</w:t>
            </w:r>
            <w:r w:rsidRPr="00F32A1F">
              <w:rPr>
                <w:rFonts w:ascii="Tahoma" w:hAnsi="Tahoma" w:cs="Tahoma"/>
                <w:sz w:val="20"/>
                <w:szCs w:val="20"/>
              </w:rPr>
              <w:t xml:space="preserve"> металлов.</w:t>
            </w:r>
          </w:p>
        </w:tc>
      </w:tr>
      <w:tr w:rsidR="008328F8" w:rsidRPr="005E2EEF" w:rsidTr="00A86B00">
        <w:trPr>
          <w:trHeight w:val="1747"/>
        </w:trPr>
        <w:tc>
          <w:tcPr>
            <w:tcW w:w="2972" w:type="dxa"/>
            <w:shd w:val="clear" w:color="auto" w:fill="auto"/>
          </w:tcPr>
          <w:p w:rsidR="008328F8" w:rsidRPr="005E2EEF" w:rsidRDefault="001511A6" w:rsidP="005E2EE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11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Особые требования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Заказчика</w:t>
            </w:r>
          </w:p>
        </w:tc>
        <w:tc>
          <w:tcPr>
            <w:tcW w:w="7129" w:type="dxa"/>
            <w:shd w:val="clear" w:color="auto" w:fill="auto"/>
          </w:tcPr>
          <w:p w:rsidR="00B040CF" w:rsidRDefault="00B040CF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B040CF" w:rsidRPr="00937492" w:rsidRDefault="00B040CF" w:rsidP="00B040CF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1511A6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</w:tr>
      <w:tr w:rsidR="008328F8" w:rsidRPr="005E2EEF" w:rsidTr="005D7215">
        <w:trPr>
          <w:trHeight w:val="540"/>
        </w:trPr>
        <w:tc>
          <w:tcPr>
            <w:tcW w:w="2972" w:type="dxa"/>
            <w:shd w:val="clear" w:color="auto" w:fill="auto"/>
          </w:tcPr>
          <w:p w:rsidR="008328F8" w:rsidRPr="005E2EEF" w:rsidRDefault="001511A6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12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7129" w:type="dxa"/>
            <w:shd w:val="clear" w:color="auto" w:fill="auto"/>
          </w:tcPr>
          <w:p w:rsidR="008F77DB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</w:tr>
      <w:tr w:rsidR="008328F8" w:rsidRPr="005E2EEF" w:rsidTr="005D7215">
        <w:trPr>
          <w:trHeight w:val="45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13. Прочие требования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Заключение договора с антикоррупционной оговоркой в редакции АО «Кольская ГМК», размещенной на сайте</w:t>
            </w:r>
          </w:p>
          <w:p w:rsidR="008328F8" w:rsidRPr="005E2EEF" w:rsidRDefault="00B76DA1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hyperlink r:id="rId10" w:history="1">
              <w:r w:rsidR="008328F8" w:rsidRPr="005E2EEF">
                <w:rPr>
                  <w:rStyle w:val="ac"/>
                  <w:rFonts w:ascii="Tahoma" w:hAnsi="Tahoma" w:cs="Tahoma"/>
                  <w:sz w:val="20"/>
                  <w:szCs w:val="20"/>
                </w:rPr>
                <w:t>https://www.kolagmk.ru/suppliers/contractual-documentation/</w:t>
              </w:r>
            </w:hyperlink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Заключение договора поставки по типовой форме, размещенной </w:t>
            </w:r>
            <w:r w:rsidRPr="005E2EEF">
              <w:rPr>
                <w:rFonts w:ascii="Tahoma" w:hAnsi="Tahoma" w:cs="Tahoma"/>
                <w:sz w:val="20"/>
                <w:szCs w:val="20"/>
              </w:rPr>
              <w:br/>
              <w:t>на сайте</w:t>
            </w:r>
          </w:p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</w:pPr>
            <w:r w:rsidRPr="005E2EEF"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  <w:t>https://www.kolagmk.ru/suppliers/contractual-documentation/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14. Срок действия КП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</w:tbl>
    <w:p w:rsidR="00FA5A5E" w:rsidRPr="005D7215" w:rsidRDefault="00F43827" w:rsidP="00F65BFF">
      <w:pPr>
        <w:spacing w:line="240" w:lineRule="auto"/>
        <w:ind w:right="-144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 Приложени</w:t>
      </w:r>
      <w:r w:rsidR="00A800C4" w:rsidRPr="005D7215">
        <w:rPr>
          <w:rFonts w:ascii="Tahoma" w:hAnsi="Tahoma" w:cs="Tahoma"/>
          <w:sz w:val="20"/>
          <w:szCs w:val="20"/>
        </w:rPr>
        <w:t>и</w:t>
      </w:r>
      <w:r w:rsidRPr="005D7215">
        <w:rPr>
          <w:rFonts w:ascii="Tahoma" w:hAnsi="Tahoma" w:cs="Tahoma"/>
          <w:sz w:val="20"/>
          <w:szCs w:val="20"/>
        </w:rPr>
        <w:t xml:space="preserve"> к данному приглашению к участию в процедуре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направляется: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Заявка на участие в процедуре реализации;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Бланк коммерческого предложения;</w:t>
      </w:r>
    </w:p>
    <w:p w:rsidR="00740150" w:rsidRPr="005D7215" w:rsidRDefault="00F43827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Перечень документов с карточкой Контрагента</w:t>
      </w:r>
      <w:r w:rsidR="00EC2473" w:rsidRPr="005D7215">
        <w:rPr>
          <w:rFonts w:ascii="Tahoma" w:hAnsi="Tahoma" w:cs="Tahoma"/>
          <w:bCs/>
          <w:sz w:val="20"/>
        </w:rPr>
        <w:t>;</w:t>
      </w:r>
    </w:p>
    <w:p w:rsidR="00D1155F" w:rsidRPr="005D7215" w:rsidRDefault="00EC2473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Фо</w:t>
      </w:r>
      <w:r w:rsidR="00882293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тографии металлолома</w:t>
      </w:r>
      <w:r w:rsidR="008328F8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;</w:t>
      </w:r>
    </w:p>
    <w:p w:rsidR="008328F8" w:rsidRDefault="008328F8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 xml:space="preserve">Правила </w:t>
      </w:r>
      <w:proofErr w:type="spellStart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ОТиПБ</w:t>
      </w:r>
      <w:proofErr w:type="spellEnd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.</w:t>
      </w:r>
    </w:p>
    <w:p w:rsidR="00FB7875" w:rsidRPr="005D7215" w:rsidRDefault="00FB7875" w:rsidP="001B5252">
      <w:pPr>
        <w:spacing w:line="240" w:lineRule="auto"/>
        <w:ind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Процедура реализации металлолома, является внутренней процедурой выбора АО «Кольская ГМК» Покупателей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АО «Кольская ГМК» сохраняет за собой право в любое время отказаться от продолжения проведения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, изменить условия ее проведения, а также отказаться от заключения договора с По</w:t>
      </w:r>
      <w:r w:rsidR="002E7AEB" w:rsidRPr="005D7215">
        <w:rPr>
          <w:rFonts w:ascii="Tahoma" w:hAnsi="Tahoma" w:cs="Tahoma"/>
          <w:sz w:val="20"/>
          <w:szCs w:val="20"/>
        </w:rPr>
        <w:t>купателем</w:t>
      </w:r>
      <w:r w:rsidRPr="005D7215">
        <w:rPr>
          <w:rFonts w:ascii="Tahoma" w:hAnsi="Tahoma" w:cs="Tahoma"/>
          <w:sz w:val="20"/>
          <w:szCs w:val="20"/>
        </w:rPr>
        <w:t>, предложение которого признано лучшим по результатам проведения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При этом любые расходы, связанные с участием в процедуре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 участник несет самостоятельно, указанные расходы ни при каких обстоятельствах АО «Кольская ГМК» не возмещаются.</w:t>
      </w:r>
    </w:p>
    <w:p w:rsidR="007A3E00" w:rsidRPr="005D7215" w:rsidRDefault="007A3E00" w:rsidP="001B5252">
      <w:pPr>
        <w:pStyle w:val="af"/>
        <w:spacing w:line="240" w:lineRule="auto"/>
        <w:ind w:left="0"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Вопросы, связанные с организацией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, заполнению документации, предоставлению разъяснений можно направлять на электронный адрес: </w:t>
      </w:r>
      <w:proofErr w:type="spellStart"/>
      <w:r w:rsidR="009D6964">
        <w:rPr>
          <w:rFonts w:ascii="Tahoma" w:hAnsi="Tahoma" w:cs="Tahoma"/>
          <w:color w:val="0C17FC"/>
          <w:sz w:val="20"/>
          <w:szCs w:val="20"/>
          <w:u w:val="single"/>
          <w:lang w:val="en-US" w:eastAsia="ru-RU"/>
        </w:rPr>
        <w:t>StakheevaPA</w:t>
      </w:r>
      <w:proofErr w:type="spellEnd"/>
      <w:r w:rsidR="00CF4520" w:rsidRPr="005D7215">
        <w:rPr>
          <w:rFonts w:ascii="Tahoma" w:hAnsi="Tahoma" w:cs="Tahoma"/>
          <w:color w:val="0C17FC"/>
          <w:sz w:val="20"/>
          <w:szCs w:val="20"/>
          <w:u w:val="single"/>
          <w:lang w:eastAsia="ru-RU"/>
        </w:rPr>
        <w:t>@kolagmk.ru</w:t>
      </w:r>
    </w:p>
    <w:p w:rsidR="007F68EB" w:rsidRPr="003C1BDB" w:rsidRDefault="007F68EB" w:rsidP="003C1BDB">
      <w:pPr>
        <w:spacing w:after="0" w:line="240" w:lineRule="auto"/>
        <w:ind w:firstLine="567"/>
        <w:jc w:val="both"/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</w:pPr>
      <w:r w:rsidRPr="005D7215">
        <w:rPr>
          <w:rFonts w:ascii="Tahoma" w:hAnsi="Tahoma" w:cs="Tahoma"/>
          <w:sz w:val="20"/>
          <w:szCs w:val="20"/>
        </w:rPr>
        <w:t xml:space="preserve">Вашу Заявку на участие </w:t>
      </w:r>
      <w:r w:rsidR="00F21167" w:rsidRPr="005D7215">
        <w:rPr>
          <w:rFonts w:ascii="Tahoma" w:hAnsi="Tahoma" w:cs="Tahoma"/>
          <w:sz w:val="20"/>
          <w:szCs w:val="20"/>
        </w:rPr>
        <w:t xml:space="preserve">в Процедуре реализации </w:t>
      </w:r>
      <w:r w:rsidR="00F21167" w:rsidRPr="005D7215">
        <w:rPr>
          <w:rFonts w:ascii="Tahoma" w:hAnsi="Tahoma" w:cs="Tahoma"/>
          <w:color w:val="000000"/>
          <w:sz w:val="20"/>
          <w:szCs w:val="20"/>
        </w:rPr>
        <w:t xml:space="preserve">по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лоту 1</w:t>
      </w:r>
      <w:r w:rsidR="00BB1534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2</w:t>
      </w:r>
      <w:r w:rsidR="0058613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88</w:t>
      </w:r>
      <w:r w:rsidR="005F78D1" w:rsidRPr="005F78D1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/</w:t>
      </w:r>
      <w:r w:rsidR="00B76DA1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2</w:t>
      </w:r>
      <w:bookmarkStart w:id="2" w:name="_GoBack"/>
      <w:bookmarkEnd w:id="2"/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 xml:space="preserve">ус </w:t>
      </w:r>
      <w:r w:rsidR="00F21167" w:rsidRPr="005D7215">
        <w:rPr>
          <w:rFonts w:ascii="Tahoma" w:hAnsi="Tahoma" w:cs="Tahoma"/>
          <w:sz w:val="20"/>
          <w:szCs w:val="20"/>
        </w:rPr>
        <w:t>и приложенные к ним коммерческое предложение</w:t>
      </w:r>
      <w:r w:rsidR="00537D23" w:rsidRPr="005D7215">
        <w:rPr>
          <w:rFonts w:ascii="Tahoma" w:hAnsi="Tahoma" w:cs="Tahoma"/>
          <w:sz w:val="20"/>
          <w:szCs w:val="20"/>
        </w:rPr>
        <w:t xml:space="preserve">, документы, затребованные в соответствии с приглашением к участию в Процедуре реализации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подаются на электронный адрес</w:t>
      </w:r>
      <w:r w:rsidRPr="005D7215">
        <w:rPr>
          <w:rFonts w:ascii="Tahoma" w:hAnsi="Tahoma" w:cs="Tahoma"/>
          <w:color w:val="000000"/>
          <w:sz w:val="20"/>
          <w:szCs w:val="20"/>
        </w:rPr>
        <w:t xml:space="preserve"> </w:t>
      </w:r>
      <w:hyperlink r:id="rId11" w:history="1">
        <w:r w:rsidR="004B5946" w:rsidRPr="005D7215">
          <w:rPr>
            <w:rStyle w:val="ac"/>
            <w:rFonts w:ascii="Tahoma" w:hAnsi="Tahoma" w:cs="Tahoma"/>
            <w:sz w:val="20"/>
            <w:szCs w:val="20"/>
          </w:rPr>
          <w:t>scrap_metal@kolagmk.ru</w:t>
        </w:r>
      </w:hyperlink>
    </w:p>
    <w:p w:rsidR="007F68EB" w:rsidRPr="005D7215" w:rsidRDefault="007F68E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ab/>
        <w:t xml:space="preserve">Передача информации другим подразделениям АО «Кольская ГМК» до объявления результатов процедуры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не допускается, при обнаружении подобных фактов, АО «Кольская ГМК» оставляется за собой право исключить потенциального По</w:t>
      </w:r>
      <w:r w:rsidR="002E7AEB" w:rsidRPr="005D7215">
        <w:rPr>
          <w:rFonts w:ascii="Tahoma" w:hAnsi="Tahoma" w:cs="Tahoma"/>
          <w:sz w:val="20"/>
          <w:szCs w:val="20"/>
        </w:rPr>
        <w:t>купателя</w:t>
      </w:r>
      <w:r w:rsidRPr="005D7215">
        <w:rPr>
          <w:rFonts w:ascii="Tahoma" w:hAnsi="Tahoma" w:cs="Tahoma"/>
          <w:sz w:val="20"/>
          <w:szCs w:val="20"/>
        </w:rPr>
        <w:t xml:space="preserve"> из дальнейшего участия в процедуре</w:t>
      </w:r>
      <w:r w:rsidR="002E7AEB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).</w:t>
      </w:r>
    </w:p>
    <w:p w:rsidR="001D4B5B" w:rsidRPr="005D7215" w:rsidRDefault="001D4B5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D4B5B" w:rsidRPr="005D7215" w:rsidRDefault="001D4B5B" w:rsidP="005D7215">
      <w:pPr>
        <w:tabs>
          <w:tab w:val="left" w:pos="8080"/>
          <w:tab w:val="left" w:pos="10206"/>
        </w:tabs>
        <w:rPr>
          <w:rFonts w:ascii="Tahoma" w:hAnsi="Tahoma" w:cs="Tahoma"/>
          <w:b/>
          <w:bCs/>
          <w:sz w:val="20"/>
          <w:szCs w:val="20"/>
        </w:rPr>
      </w:pPr>
      <w:r w:rsidRPr="005D7215">
        <w:rPr>
          <w:rFonts w:ascii="Tahoma" w:hAnsi="Tahoma" w:cs="Tahoma"/>
          <w:b/>
          <w:sz w:val="20"/>
          <w:szCs w:val="20"/>
        </w:rPr>
        <w:t>Секретарь Комиссии</w:t>
      </w:r>
      <w:r w:rsidR="0046760A" w:rsidRPr="005D7215">
        <w:rPr>
          <w:rFonts w:ascii="Tahoma" w:hAnsi="Tahoma" w:cs="Tahoma"/>
          <w:b/>
          <w:sz w:val="20"/>
          <w:szCs w:val="20"/>
        </w:rPr>
        <w:tab/>
      </w:r>
      <w:r w:rsidR="0076193F" w:rsidRPr="005D7215">
        <w:rPr>
          <w:rFonts w:ascii="Tahoma" w:hAnsi="Tahoma" w:cs="Tahoma"/>
          <w:b/>
          <w:sz w:val="20"/>
          <w:szCs w:val="20"/>
        </w:rPr>
        <w:t>А.В. Нечаев</w:t>
      </w:r>
    </w:p>
    <w:sectPr w:rsidR="001D4B5B" w:rsidRPr="005D7215" w:rsidSect="00EC3CE2">
      <w:footerReference w:type="default" r:id="rId12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BBF" w:rsidRDefault="00DF3BBF">
      <w:pPr>
        <w:spacing w:after="0" w:line="240" w:lineRule="auto"/>
      </w:pPr>
      <w:r>
        <w:separator/>
      </w:r>
    </w:p>
  </w:endnote>
  <w:endnote w:type="continuationSeparator" w:id="0">
    <w:p w:rsidR="00DF3BBF" w:rsidRDefault="00DF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126"/>
      <w:gridCol w:w="3118"/>
      <w:gridCol w:w="1843"/>
    </w:tblGrid>
    <w:tr w:rsidR="00DA6786" w:rsidRPr="00CF6EC7" w:rsidTr="00DA6786">
      <w:tc>
        <w:tcPr>
          <w:tcW w:w="2127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jc w:val="center"/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  <w:t>АО «Кольская ГМК»</w:t>
          </w:r>
        </w:p>
      </w:tc>
      <w:tc>
        <w:tcPr>
          <w:tcW w:w="2126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ОКПО 48200234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ОГРН 1025100652906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ИНН 5191431170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КПП 9975500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1</w:t>
          </w:r>
        </w:p>
      </w:tc>
      <w:tc>
        <w:tcPr>
          <w:tcW w:w="3118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г. Мончегорск,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территория Промплощадка КГМК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 xml:space="preserve">Мурманская область, 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Россия, 1845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07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  <w:tc>
        <w:tcPr>
          <w:tcW w:w="1843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тел.     +7 81536 7-72-01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факс   +7 81536 7-99-86</w:t>
          </w:r>
        </w:p>
        <w:p w:rsidR="00DA6786" w:rsidRPr="00CF6EC7" w:rsidRDefault="00B76DA1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hyperlink r:id="rId1" w:history="1">
            <w:r w:rsidR="00DA6786" w:rsidRPr="00CF6EC7">
              <w:rPr>
                <w:rFonts w:ascii="Tahoma" w:eastAsia="Times New Roman" w:hAnsi="Tahoma" w:cs="Tahoma"/>
                <w:color w:val="818387"/>
                <w:sz w:val="14"/>
                <w:szCs w:val="14"/>
                <w:lang w:eastAsia="zh-CN"/>
              </w:rPr>
              <w:t>sn@kolagmk.ru</w:t>
            </w:r>
          </w:hyperlink>
        </w:p>
        <w:p w:rsidR="00DA6786" w:rsidRPr="00CF6EC7" w:rsidRDefault="00B76DA1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hyperlink r:id="rId2" w:history="1"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www</w:t>
            </w:r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kolagmk</w:t>
            </w:r>
            <w:proofErr w:type="spellEnd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ru</w:t>
            </w:r>
            <w:proofErr w:type="spellEnd"/>
          </w:hyperlink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</w:tr>
  </w:tbl>
  <w:p w:rsidR="00DA6786" w:rsidRDefault="00DA67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BBF" w:rsidRDefault="00DF3BBF">
      <w:pPr>
        <w:spacing w:after="0" w:line="240" w:lineRule="auto"/>
      </w:pPr>
      <w:r>
        <w:separator/>
      </w:r>
    </w:p>
  </w:footnote>
  <w:footnote w:type="continuationSeparator" w:id="0">
    <w:p w:rsidR="00DF3BBF" w:rsidRDefault="00DF3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E6D14F0"/>
    <w:multiLevelType w:val="hybridMultilevel"/>
    <w:tmpl w:val="C786DDB2"/>
    <w:lvl w:ilvl="0" w:tplc="3CD4F86A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BD5746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11" w15:restartNumberingAfterBreak="0">
    <w:nsid w:val="5F2F5076"/>
    <w:multiLevelType w:val="hybridMultilevel"/>
    <w:tmpl w:val="23F268A2"/>
    <w:lvl w:ilvl="0" w:tplc="47D2D00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6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4"/>
  </w:num>
  <w:num w:numId="5">
    <w:abstractNumId w:val="1"/>
  </w:num>
  <w:num w:numId="6">
    <w:abstractNumId w:val="8"/>
  </w:num>
  <w:num w:numId="7">
    <w:abstractNumId w:val="13"/>
  </w:num>
  <w:num w:numId="8">
    <w:abstractNumId w:val="7"/>
  </w:num>
  <w:num w:numId="9">
    <w:abstractNumId w:val="9"/>
  </w:num>
  <w:num w:numId="10">
    <w:abstractNumId w:val="14"/>
  </w:num>
  <w:num w:numId="11">
    <w:abstractNumId w:val="12"/>
  </w:num>
  <w:num w:numId="12">
    <w:abstractNumId w:val="5"/>
  </w:num>
  <w:num w:numId="13">
    <w:abstractNumId w:val="15"/>
  </w:num>
  <w:num w:numId="14">
    <w:abstractNumId w:val="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3382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108C"/>
    <w:rsid w:val="00010AB9"/>
    <w:rsid w:val="00013E5A"/>
    <w:rsid w:val="000154E6"/>
    <w:rsid w:val="000256B3"/>
    <w:rsid w:val="00025D7B"/>
    <w:rsid w:val="000277B2"/>
    <w:rsid w:val="00030D98"/>
    <w:rsid w:val="00030FF4"/>
    <w:rsid w:val="000328B5"/>
    <w:rsid w:val="00035138"/>
    <w:rsid w:val="00037C82"/>
    <w:rsid w:val="00041CA2"/>
    <w:rsid w:val="0005303D"/>
    <w:rsid w:val="00055AAF"/>
    <w:rsid w:val="00057834"/>
    <w:rsid w:val="0006667F"/>
    <w:rsid w:val="000672A0"/>
    <w:rsid w:val="00073194"/>
    <w:rsid w:val="00081557"/>
    <w:rsid w:val="000860D3"/>
    <w:rsid w:val="00090B24"/>
    <w:rsid w:val="0009513D"/>
    <w:rsid w:val="000A3F3A"/>
    <w:rsid w:val="000A68F6"/>
    <w:rsid w:val="000B012F"/>
    <w:rsid w:val="000B03EA"/>
    <w:rsid w:val="000B3A09"/>
    <w:rsid w:val="000C1290"/>
    <w:rsid w:val="000C12E6"/>
    <w:rsid w:val="000C3906"/>
    <w:rsid w:val="000C5E19"/>
    <w:rsid w:val="000C70A5"/>
    <w:rsid w:val="000D024E"/>
    <w:rsid w:val="000D6C0D"/>
    <w:rsid w:val="000D75FA"/>
    <w:rsid w:val="000E67AA"/>
    <w:rsid w:val="000E762D"/>
    <w:rsid w:val="000E7E3D"/>
    <w:rsid w:val="000F4250"/>
    <w:rsid w:val="00105C6F"/>
    <w:rsid w:val="00107FBB"/>
    <w:rsid w:val="0011153C"/>
    <w:rsid w:val="0011539A"/>
    <w:rsid w:val="00123663"/>
    <w:rsid w:val="001414FF"/>
    <w:rsid w:val="00146A4E"/>
    <w:rsid w:val="00150300"/>
    <w:rsid w:val="001511A6"/>
    <w:rsid w:val="00151F7B"/>
    <w:rsid w:val="00154E45"/>
    <w:rsid w:val="00155133"/>
    <w:rsid w:val="0015522E"/>
    <w:rsid w:val="00171822"/>
    <w:rsid w:val="00172483"/>
    <w:rsid w:val="00176204"/>
    <w:rsid w:val="0017635B"/>
    <w:rsid w:val="001812CE"/>
    <w:rsid w:val="001A1EBF"/>
    <w:rsid w:val="001A2D61"/>
    <w:rsid w:val="001A396C"/>
    <w:rsid w:val="001B5252"/>
    <w:rsid w:val="001C5C97"/>
    <w:rsid w:val="001C7DC3"/>
    <w:rsid w:val="001D0F5F"/>
    <w:rsid w:val="001D4B5B"/>
    <w:rsid w:val="001D6126"/>
    <w:rsid w:val="001E6896"/>
    <w:rsid w:val="001F222B"/>
    <w:rsid w:val="001F3AF7"/>
    <w:rsid w:val="00200280"/>
    <w:rsid w:val="00206895"/>
    <w:rsid w:val="00212EE0"/>
    <w:rsid w:val="002247EA"/>
    <w:rsid w:val="00224CF9"/>
    <w:rsid w:val="00236CA5"/>
    <w:rsid w:val="0023717B"/>
    <w:rsid w:val="0023728E"/>
    <w:rsid w:val="00237BA3"/>
    <w:rsid w:val="002412E5"/>
    <w:rsid w:val="00242882"/>
    <w:rsid w:val="00256023"/>
    <w:rsid w:val="00260322"/>
    <w:rsid w:val="00262BB6"/>
    <w:rsid w:val="00263F17"/>
    <w:rsid w:val="002656B9"/>
    <w:rsid w:val="002706FE"/>
    <w:rsid w:val="002740BB"/>
    <w:rsid w:val="00275024"/>
    <w:rsid w:val="002772E6"/>
    <w:rsid w:val="00285262"/>
    <w:rsid w:val="00285549"/>
    <w:rsid w:val="00290E03"/>
    <w:rsid w:val="00291D92"/>
    <w:rsid w:val="002A1D22"/>
    <w:rsid w:val="002A2B70"/>
    <w:rsid w:val="002A5890"/>
    <w:rsid w:val="002B0289"/>
    <w:rsid w:val="002B296A"/>
    <w:rsid w:val="002C138A"/>
    <w:rsid w:val="002C2279"/>
    <w:rsid w:val="002C2DB9"/>
    <w:rsid w:val="002C53EF"/>
    <w:rsid w:val="002C648D"/>
    <w:rsid w:val="002D427C"/>
    <w:rsid w:val="002E0806"/>
    <w:rsid w:val="002E2676"/>
    <w:rsid w:val="002E7AEB"/>
    <w:rsid w:val="00302062"/>
    <w:rsid w:val="003109A0"/>
    <w:rsid w:val="00314027"/>
    <w:rsid w:val="003222E4"/>
    <w:rsid w:val="00331968"/>
    <w:rsid w:val="003323D4"/>
    <w:rsid w:val="0033796A"/>
    <w:rsid w:val="00350A5F"/>
    <w:rsid w:val="00352E21"/>
    <w:rsid w:val="00356702"/>
    <w:rsid w:val="00356863"/>
    <w:rsid w:val="0036054E"/>
    <w:rsid w:val="00363AC7"/>
    <w:rsid w:val="00374859"/>
    <w:rsid w:val="00374B68"/>
    <w:rsid w:val="00380A13"/>
    <w:rsid w:val="00381DC0"/>
    <w:rsid w:val="003848BC"/>
    <w:rsid w:val="003937EE"/>
    <w:rsid w:val="003943BC"/>
    <w:rsid w:val="003946A1"/>
    <w:rsid w:val="00395073"/>
    <w:rsid w:val="00395C90"/>
    <w:rsid w:val="003A5D37"/>
    <w:rsid w:val="003B1BD6"/>
    <w:rsid w:val="003B38FB"/>
    <w:rsid w:val="003B56A7"/>
    <w:rsid w:val="003C1BDB"/>
    <w:rsid w:val="003C7E62"/>
    <w:rsid w:val="003D4E7E"/>
    <w:rsid w:val="003E0440"/>
    <w:rsid w:val="003F468B"/>
    <w:rsid w:val="003F5C57"/>
    <w:rsid w:val="004079D7"/>
    <w:rsid w:val="00414023"/>
    <w:rsid w:val="00426C21"/>
    <w:rsid w:val="0043268A"/>
    <w:rsid w:val="004366ED"/>
    <w:rsid w:val="00436FCF"/>
    <w:rsid w:val="004463EC"/>
    <w:rsid w:val="00452237"/>
    <w:rsid w:val="00453E3D"/>
    <w:rsid w:val="004541AE"/>
    <w:rsid w:val="004616A6"/>
    <w:rsid w:val="00462CF8"/>
    <w:rsid w:val="0046667C"/>
    <w:rsid w:val="004672F7"/>
    <w:rsid w:val="0046760A"/>
    <w:rsid w:val="00472124"/>
    <w:rsid w:val="00472F76"/>
    <w:rsid w:val="004813DD"/>
    <w:rsid w:val="004911A6"/>
    <w:rsid w:val="00491398"/>
    <w:rsid w:val="004956BC"/>
    <w:rsid w:val="004A5531"/>
    <w:rsid w:val="004A5A98"/>
    <w:rsid w:val="004B34D0"/>
    <w:rsid w:val="004B5946"/>
    <w:rsid w:val="004B5EF4"/>
    <w:rsid w:val="004D3828"/>
    <w:rsid w:val="004D53AC"/>
    <w:rsid w:val="004E1701"/>
    <w:rsid w:val="004E3025"/>
    <w:rsid w:val="004E45A2"/>
    <w:rsid w:val="004E6773"/>
    <w:rsid w:val="004F27F0"/>
    <w:rsid w:val="004F60D2"/>
    <w:rsid w:val="0050067F"/>
    <w:rsid w:val="00503121"/>
    <w:rsid w:val="00504E43"/>
    <w:rsid w:val="00511E60"/>
    <w:rsid w:val="0051493A"/>
    <w:rsid w:val="00516D33"/>
    <w:rsid w:val="0052016F"/>
    <w:rsid w:val="005211E9"/>
    <w:rsid w:val="00526248"/>
    <w:rsid w:val="00530CF1"/>
    <w:rsid w:val="005352DC"/>
    <w:rsid w:val="00535D53"/>
    <w:rsid w:val="00536AA5"/>
    <w:rsid w:val="00537D23"/>
    <w:rsid w:val="00543715"/>
    <w:rsid w:val="00544253"/>
    <w:rsid w:val="00564DAA"/>
    <w:rsid w:val="005712E3"/>
    <w:rsid w:val="00576216"/>
    <w:rsid w:val="005841C5"/>
    <w:rsid w:val="00586135"/>
    <w:rsid w:val="005907D0"/>
    <w:rsid w:val="00590ACE"/>
    <w:rsid w:val="00591982"/>
    <w:rsid w:val="005A025C"/>
    <w:rsid w:val="005B1281"/>
    <w:rsid w:val="005B3B20"/>
    <w:rsid w:val="005B4AEA"/>
    <w:rsid w:val="005D30C5"/>
    <w:rsid w:val="005D7215"/>
    <w:rsid w:val="005D728C"/>
    <w:rsid w:val="005E2EEF"/>
    <w:rsid w:val="005E4720"/>
    <w:rsid w:val="005F132A"/>
    <w:rsid w:val="005F78D1"/>
    <w:rsid w:val="005F7F77"/>
    <w:rsid w:val="00600DCC"/>
    <w:rsid w:val="00601FB4"/>
    <w:rsid w:val="0060353D"/>
    <w:rsid w:val="00626A6A"/>
    <w:rsid w:val="00642549"/>
    <w:rsid w:val="00642DDA"/>
    <w:rsid w:val="00644896"/>
    <w:rsid w:val="006472F2"/>
    <w:rsid w:val="00661630"/>
    <w:rsid w:val="006633D4"/>
    <w:rsid w:val="00664617"/>
    <w:rsid w:val="00670346"/>
    <w:rsid w:val="0067457D"/>
    <w:rsid w:val="0067485C"/>
    <w:rsid w:val="006772A7"/>
    <w:rsid w:val="0068016A"/>
    <w:rsid w:val="00685AC6"/>
    <w:rsid w:val="00687DC7"/>
    <w:rsid w:val="00687E4E"/>
    <w:rsid w:val="006926D9"/>
    <w:rsid w:val="0069552E"/>
    <w:rsid w:val="006A0161"/>
    <w:rsid w:val="006A51E7"/>
    <w:rsid w:val="006A535C"/>
    <w:rsid w:val="006A53D8"/>
    <w:rsid w:val="006B334B"/>
    <w:rsid w:val="006B3CE9"/>
    <w:rsid w:val="006B7AC0"/>
    <w:rsid w:val="006C2EF4"/>
    <w:rsid w:val="006C775F"/>
    <w:rsid w:val="006D496B"/>
    <w:rsid w:val="006D5F10"/>
    <w:rsid w:val="006E5908"/>
    <w:rsid w:val="006F2B0E"/>
    <w:rsid w:val="006F3CBD"/>
    <w:rsid w:val="00704817"/>
    <w:rsid w:val="0070692B"/>
    <w:rsid w:val="00712AF5"/>
    <w:rsid w:val="00713CE3"/>
    <w:rsid w:val="00720D95"/>
    <w:rsid w:val="00723311"/>
    <w:rsid w:val="0073719F"/>
    <w:rsid w:val="00740150"/>
    <w:rsid w:val="007410FB"/>
    <w:rsid w:val="00742C0E"/>
    <w:rsid w:val="00743A51"/>
    <w:rsid w:val="00743D6D"/>
    <w:rsid w:val="0074541F"/>
    <w:rsid w:val="00747453"/>
    <w:rsid w:val="00753FBF"/>
    <w:rsid w:val="0076193F"/>
    <w:rsid w:val="007750FC"/>
    <w:rsid w:val="00775790"/>
    <w:rsid w:val="007770D9"/>
    <w:rsid w:val="00777AC9"/>
    <w:rsid w:val="00786A82"/>
    <w:rsid w:val="00787A9A"/>
    <w:rsid w:val="007901CC"/>
    <w:rsid w:val="0079290B"/>
    <w:rsid w:val="007A15A6"/>
    <w:rsid w:val="007A18DD"/>
    <w:rsid w:val="007A2AEE"/>
    <w:rsid w:val="007A3E00"/>
    <w:rsid w:val="007A7A2A"/>
    <w:rsid w:val="007B56EC"/>
    <w:rsid w:val="007B62D2"/>
    <w:rsid w:val="007C5393"/>
    <w:rsid w:val="007D0249"/>
    <w:rsid w:val="007D1B06"/>
    <w:rsid w:val="007D1C2D"/>
    <w:rsid w:val="007E2F99"/>
    <w:rsid w:val="007E4263"/>
    <w:rsid w:val="007E5E5A"/>
    <w:rsid w:val="007E6495"/>
    <w:rsid w:val="007F4E9D"/>
    <w:rsid w:val="007F68EB"/>
    <w:rsid w:val="007F7016"/>
    <w:rsid w:val="00801DB1"/>
    <w:rsid w:val="00820FE3"/>
    <w:rsid w:val="00823DA7"/>
    <w:rsid w:val="008328F8"/>
    <w:rsid w:val="00840DD0"/>
    <w:rsid w:val="008415BB"/>
    <w:rsid w:val="008453E3"/>
    <w:rsid w:val="00846CF1"/>
    <w:rsid w:val="00851859"/>
    <w:rsid w:val="00851B44"/>
    <w:rsid w:val="00854884"/>
    <w:rsid w:val="00860137"/>
    <w:rsid w:val="00861B6E"/>
    <w:rsid w:val="00866236"/>
    <w:rsid w:val="008703FE"/>
    <w:rsid w:val="00881B0C"/>
    <w:rsid w:val="00882293"/>
    <w:rsid w:val="00884280"/>
    <w:rsid w:val="00887AF7"/>
    <w:rsid w:val="0089001D"/>
    <w:rsid w:val="00890FC2"/>
    <w:rsid w:val="00891178"/>
    <w:rsid w:val="008935B7"/>
    <w:rsid w:val="008A1AE8"/>
    <w:rsid w:val="008A73BB"/>
    <w:rsid w:val="008B67F4"/>
    <w:rsid w:val="008B744D"/>
    <w:rsid w:val="008C32DE"/>
    <w:rsid w:val="008C588B"/>
    <w:rsid w:val="008D0DD7"/>
    <w:rsid w:val="008D5327"/>
    <w:rsid w:val="008D5CA4"/>
    <w:rsid w:val="008E00B7"/>
    <w:rsid w:val="008E3FFC"/>
    <w:rsid w:val="008F0FF8"/>
    <w:rsid w:val="008F4D42"/>
    <w:rsid w:val="008F77DB"/>
    <w:rsid w:val="0090037E"/>
    <w:rsid w:val="009005E1"/>
    <w:rsid w:val="00901ED8"/>
    <w:rsid w:val="00903610"/>
    <w:rsid w:val="00906A86"/>
    <w:rsid w:val="009130FF"/>
    <w:rsid w:val="00923542"/>
    <w:rsid w:val="00934512"/>
    <w:rsid w:val="00936429"/>
    <w:rsid w:val="00945B6B"/>
    <w:rsid w:val="0095466E"/>
    <w:rsid w:val="00955BF8"/>
    <w:rsid w:val="00957947"/>
    <w:rsid w:val="00965FE2"/>
    <w:rsid w:val="00971215"/>
    <w:rsid w:val="00973572"/>
    <w:rsid w:val="00973EE8"/>
    <w:rsid w:val="009748CF"/>
    <w:rsid w:val="009816AA"/>
    <w:rsid w:val="00981749"/>
    <w:rsid w:val="00981CFA"/>
    <w:rsid w:val="00991FDC"/>
    <w:rsid w:val="00992267"/>
    <w:rsid w:val="00992A84"/>
    <w:rsid w:val="00993DE3"/>
    <w:rsid w:val="00994815"/>
    <w:rsid w:val="009961E3"/>
    <w:rsid w:val="009B2AEA"/>
    <w:rsid w:val="009C7D22"/>
    <w:rsid w:val="009D43A3"/>
    <w:rsid w:val="009D5FA2"/>
    <w:rsid w:val="009D6964"/>
    <w:rsid w:val="009E2E9D"/>
    <w:rsid w:val="009F3106"/>
    <w:rsid w:val="00A0471B"/>
    <w:rsid w:val="00A0574E"/>
    <w:rsid w:val="00A07A50"/>
    <w:rsid w:val="00A23384"/>
    <w:rsid w:val="00A3249C"/>
    <w:rsid w:val="00A338FB"/>
    <w:rsid w:val="00A401B0"/>
    <w:rsid w:val="00A437F2"/>
    <w:rsid w:val="00A513EB"/>
    <w:rsid w:val="00A51B17"/>
    <w:rsid w:val="00A54D76"/>
    <w:rsid w:val="00A54DC3"/>
    <w:rsid w:val="00A60D39"/>
    <w:rsid w:val="00A61BFD"/>
    <w:rsid w:val="00A7480F"/>
    <w:rsid w:val="00A800C4"/>
    <w:rsid w:val="00A834BC"/>
    <w:rsid w:val="00A86B00"/>
    <w:rsid w:val="00A932CD"/>
    <w:rsid w:val="00A9602D"/>
    <w:rsid w:val="00A97EDF"/>
    <w:rsid w:val="00AA6486"/>
    <w:rsid w:val="00AB2FF3"/>
    <w:rsid w:val="00AB533B"/>
    <w:rsid w:val="00AC0FF5"/>
    <w:rsid w:val="00AC246B"/>
    <w:rsid w:val="00AC3E6E"/>
    <w:rsid w:val="00AD6B03"/>
    <w:rsid w:val="00AE055E"/>
    <w:rsid w:val="00AE08DA"/>
    <w:rsid w:val="00AF3A2A"/>
    <w:rsid w:val="00AF460A"/>
    <w:rsid w:val="00B013DF"/>
    <w:rsid w:val="00B03101"/>
    <w:rsid w:val="00B040CF"/>
    <w:rsid w:val="00B05F6D"/>
    <w:rsid w:val="00B07156"/>
    <w:rsid w:val="00B217C6"/>
    <w:rsid w:val="00B25392"/>
    <w:rsid w:val="00B26C4F"/>
    <w:rsid w:val="00B26F2D"/>
    <w:rsid w:val="00B3644B"/>
    <w:rsid w:val="00B37B20"/>
    <w:rsid w:val="00B52B8E"/>
    <w:rsid w:val="00B553DA"/>
    <w:rsid w:val="00B7079B"/>
    <w:rsid w:val="00B72356"/>
    <w:rsid w:val="00B76820"/>
    <w:rsid w:val="00B76DA1"/>
    <w:rsid w:val="00B77C63"/>
    <w:rsid w:val="00B80AC5"/>
    <w:rsid w:val="00B8282B"/>
    <w:rsid w:val="00B83B74"/>
    <w:rsid w:val="00B85DF8"/>
    <w:rsid w:val="00BA1995"/>
    <w:rsid w:val="00BA52E2"/>
    <w:rsid w:val="00BA6147"/>
    <w:rsid w:val="00BB1534"/>
    <w:rsid w:val="00BB2A04"/>
    <w:rsid w:val="00BC684D"/>
    <w:rsid w:val="00BC7FC3"/>
    <w:rsid w:val="00BD1D42"/>
    <w:rsid w:val="00BD7FF6"/>
    <w:rsid w:val="00BF4517"/>
    <w:rsid w:val="00BF47E8"/>
    <w:rsid w:val="00C000AF"/>
    <w:rsid w:val="00C02DA7"/>
    <w:rsid w:val="00C032AF"/>
    <w:rsid w:val="00C03D95"/>
    <w:rsid w:val="00C117A9"/>
    <w:rsid w:val="00C12E9C"/>
    <w:rsid w:val="00C21267"/>
    <w:rsid w:val="00C32810"/>
    <w:rsid w:val="00C37420"/>
    <w:rsid w:val="00C40675"/>
    <w:rsid w:val="00C45615"/>
    <w:rsid w:val="00C51CD6"/>
    <w:rsid w:val="00C63EEF"/>
    <w:rsid w:val="00C647F2"/>
    <w:rsid w:val="00C64908"/>
    <w:rsid w:val="00C743A4"/>
    <w:rsid w:val="00C951AC"/>
    <w:rsid w:val="00C96B70"/>
    <w:rsid w:val="00CA32B7"/>
    <w:rsid w:val="00CB2058"/>
    <w:rsid w:val="00CB3328"/>
    <w:rsid w:val="00CB7CF6"/>
    <w:rsid w:val="00CC0DED"/>
    <w:rsid w:val="00CC4CF7"/>
    <w:rsid w:val="00CD5C2F"/>
    <w:rsid w:val="00CE0764"/>
    <w:rsid w:val="00CE0BD1"/>
    <w:rsid w:val="00CE545E"/>
    <w:rsid w:val="00CF1D5F"/>
    <w:rsid w:val="00CF4487"/>
    <w:rsid w:val="00CF448E"/>
    <w:rsid w:val="00CF4520"/>
    <w:rsid w:val="00CF5897"/>
    <w:rsid w:val="00CF5DE8"/>
    <w:rsid w:val="00D1155F"/>
    <w:rsid w:val="00D21ABE"/>
    <w:rsid w:val="00D236F0"/>
    <w:rsid w:val="00D23705"/>
    <w:rsid w:val="00D255DA"/>
    <w:rsid w:val="00D27A63"/>
    <w:rsid w:val="00D31F7C"/>
    <w:rsid w:val="00D34A3A"/>
    <w:rsid w:val="00D42EE5"/>
    <w:rsid w:val="00D45962"/>
    <w:rsid w:val="00D46880"/>
    <w:rsid w:val="00D47D91"/>
    <w:rsid w:val="00D5446F"/>
    <w:rsid w:val="00D67AE6"/>
    <w:rsid w:val="00D77760"/>
    <w:rsid w:val="00D77A98"/>
    <w:rsid w:val="00D83D27"/>
    <w:rsid w:val="00D8521F"/>
    <w:rsid w:val="00DA040B"/>
    <w:rsid w:val="00DA6786"/>
    <w:rsid w:val="00DA6866"/>
    <w:rsid w:val="00DB069F"/>
    <w:rsid w:val="00DB192F"/>
    <w:rsid w:val="00DB6910"/>
    <w:rsid w:val="00DC0A19"/>
    <w:rsid w:val="00DC2E1F"/>
    <w:rsid w:val="00DD14E9"/>
    <w:rsid w:val="00DD31CD"/>
    <w:rsid w:val="00DD6501"/>
    <w:rsid w:val="00DE0A54"/>
    <w:rsid w:val="00DE0DD9"/>
    <w:rsid w:val="00DE1356"/>
    <w:rsid w:val="00DE25F5"/>
    <w:rsid w:val="00DE6995"/>
    <w:rsid w:val="00DE774E"/>
    <w:rsid w:val="00DF130D"/>
    <w:rsid w:val="00DF1740"/>
    <w:rsid w:val="00DF1DCF"/>
    <w:rsid w:val="00DF3BBF"/>
    <w:rsid w:val="00DF5EF2"/>
    <w:rsid w:val="00DF655F"/>
    <w:rsid w:val="00DF6756"/>
    <w:rsid w:val="00DF73F0"/>
    <w:rsid w:val="00E02A40"/>
    <w:rsid w:val="00E031A0"/>
    <w:rsid w:val="00E0570C"/>
    <w:rsid w:val="00E1081E"/>
    <w:rsid w:val="00E12CEF"/>
    <w:rsid w:val="00E13565"/>
    <w:rsid w:val="00E14A0B"/>
    <w:rsid w:val="00E17101"/>
    <w:rsid w:val="00E303C3"/>
    <w:rsid w:val="00E3053F"/>
    <w:rsid w:val="00E358FE"/>
    <w:rsid w:val="00E44B73"/>
    <w:rsid w:val="00E50BBE"/>
    <w:rsid w:val="00E5224D"/>
    <w:rsid w:val="00E579B9"/>
    <w:rsid w:val="00E6746B"/>
    <w:rsid w:val="00E75546"/>
    <w:rsid w:val="00E772B1"/>
    <w:rsid w:val="00E922C4"/>
    <w:rsid w:val="00E93C77"/>
    <w:rsid w:val="00E95C1B"/>
    <w:rsid w:val="00E95D1D"/>
    <w:rsid w:val="00EA55CE"/>
    <w:rsid w:val="00EB0DA2"/>
    <w:rsid w:val="00EB2CA8"/>
    <w:rsid w:val="00EB38C4"/>
    <w:rsid w:val="00EC23F9"/>
    <w:rsid w:val="00EC2473"/>
    <w:rsid w:val="00EC3CE2"/>
    <w:rsid w:val="00EC6E0D"/>
    <w:rsid w:val="00ED0C30"/>
    <w:rsid w:val="00ED1FF2"/>
    <w:rsid w:val="00EE3EA2"/>
    <w:rsid w:val="00EE5E9A"/>
    <w:rsid w:val="00EF71FD"/>
    <w:rsid w:val="00F018A2"/>
    <w:rsid w:val="00F0206E"/>
    <w:rsid w:val="00F02105"/>
    <w:rsid w:val="00F038DD"/>
    <w:rsid w:val="00F21167"/>
    <w:rsid w:val="00F30BE4"/>
    <w:rsid w:val="00F33323"/>
    <w:rsid w:val="00F43827"/>
    <w:rsid w:val="00F43BC7"/>
    <w:rsid w:val="00F45A8B"/>
    <w:rsid w:val="00F47C8F"/>
    <w:rsid w:val="00F56163"/>
    <w:rsid w:val="00F612DD"/>
    <w:rsid w:val="00F61BFA"/>
    <w:rsid w:val="00F65BFF"/>
    <w:rsid w:val="00F72F2F"/>
    <w:rsid w:val="00F738FB"/>
    <w:rsid w:val="00F76B1E"/>
    <w:rsid w:val="00F8143A"/>
    <w:rsid w:val="00F84BEA"/>
    <w:rsid w:val="00F92D5E"/>
    <w:rsid w:val="00F975C0"/>
    <w:rsid w:val="00FA5A5E"/>
    <w:rsid w:val="00FA73BE"/>
    <w:rsid w:val="00FB0A30"/>
    <w:rsid w:val="00FB7875"/>
    <w:rsid w:val="00FB7DF3"/>
    <w:rsid w:val="00FC1715"/>
    <w:rsid w:val="00FC2660"/>
    <w:rsid w:val="00FC72F4"/>
    <w:rsid w:val="00FD4099"/>
    <w:rsid w:val="00FD6C3B"/>
    <w:rsid w:val="00FD7638"/>
    <w:rsid w:val="00FE00C9"/>
    <w:rsid w:val="00FE5FDC"/>
    <w:rsid w:val="00FE77AC"/>
    <w:rsid w:val="00FE7B0C"/>
    <w:rsid w:val="00FF2045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33825" fillcolor="white">
      <v:fill color="white"/>
    </o:shapedefaults>
    <o:shapelayout v:ext="edit">
      <o:idmap v:ext="edit" data="1"/>
    </o:shapelayout>
  </w:shapeDefaults>
  <w:decimalSymbol w:val=","/>
  <w:listSeparator w:val=";"/>
  <w14:docId w14:val="04BFC042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rap_metal@kolagm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kolagmk.ru/suppliers/contractual-documentation/" TargetMode="External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lagmk.ru" TargetMode="External"/><Relationship Id="rId1" Type="http://schemas.openxmlformats.org/officeDocument/2006/relationships/hyperlink" Target="mailto:sn@kolagm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88468E-5358-4804-B149-BC54227E7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2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Стахеева Полина Андреевна</cp:lastModifiedBy>
  <cp:revision>111</cp:revision>
  <cp:lastPrinted>2019-10-07T11:39:00Z</cp:lastPrinted>
  <dcterms:created xsi:type="dcterms:W3CDTF">2021-11-25T08:41:00Z</dcterms:created>
  <dcterms:modified xsi:type="dcterms:W3CDTF">2026-05-05T13:20:00Z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