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F53159" w:rsidRDefault="008328F8" w:rsidP="00F53159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F53159">
              <w:rPr>
                <w:rFonts w:ascii="Tahoma" w:hAnsi="Tahoma" w:cs="Tahoma"/>
                <w:b/>
                <w:i w:val="0"/>
                <w:lang w:val="ru-RU"/>
              </w:rPr>
              <w:t>5/9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F53159" w:rsidRPr="00F53159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F53159" w:rsidRPr="00F53159">
              <w:rPr>
                <w:rFonts w:ascii="Tahoma" w:hAnsi="Tahoma" w:cs="Tahoma"/>
                <w:i w:val="0"/>
                <w:lang w:val="ru-RU"/>
              </w:rPr>
              <w:t>нерас</w:t>
            </w:r>
            <w:proofErr w:type="spellEnd"/>
            <w:r w:rsidR="00F53159" w:rsidRPr="00F53159">
              <w:rPr>
                <w:rFonts w:ascii="Tahoma" w:hAnsi="Tahoma" w:cs="Tahoma"/>
                <w:i w:val="0"/>
                <w:lang w:val="ru-RU"/>
              </w:rPr>
              <w:t>. 32АБ ГОСТ 2787-2024, в количестве 1000 тонн (</w:t>
            </w:r>
            <w:proofErr w:type="spellStart"/>
            <w:r w:rsidR="00F53159" w:rsidRPr="00F53159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F53159" w:rsidRPr="00F53159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F53159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05AC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405AC">
              <w:rPr>
                <w:rFonts w:ascii="Tahoma" w:hAnsi="Tahoma" w:cs="Tahoma"/>
                <w:sz w:val="20"/>
                <w:szCs w:val="20"/>
              </w:rPr>
              <w:t>оборудования Плавильного цеха</w:t>
            </w:r>
            <w:r w:rsidRPr="008405AC">
              <w:rPr>
                <w:rFonts w:ascii="Tahoma" w:hAnsi="Tahoma" w:cs="Tahoma"/>
                <w:sz w:val="20"/>
                <w:szCs w:val="20"/>
                <w:lang w:eastAsia="ru-RU"/>
              </w:rPr>
              <w:t>.</w:t>
            </w:r>
            <w:r w:rsidRPr="008405AC">
              <w:rPr>
                <w:rFonts w:ascii="Tahoma" w:hAnsi="Tahoma" w:cs="Tahoma"/>
                <w:sz w:val="20"/>
                <w:szCs w:val="20"/>
              </w:rPr>
              <w:t xml:space="preserve"> Включает в себя </w:t>
            </w:r>
            <w:proofErr w:type="spellStart"/>
            <w:r w:rsidRPr="008405AC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8405AC">
              <w:rPr>
                <w:rFonts w:ascii="Tahoma" w:hAnsi="Tahoma" w:cs="Tahoma"/>
                <w:sz w:val="20"/>
                <w:szCs w:val="20"/>
              </w:rPr>
              <w:t>, арматуру, проволоку, канаты, различные фрагменты оборудования и др.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405AC">
              <w:rPr>
                <w:rFonts w:ascii="Tahoma" w:hAnsi="Tahoma" w:cs="Tahoma"/>
                <w:sz w:val="20"/>
                <w:szCs w:val="20"/>
              </w:rPr>
              <w:t>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F53159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F53159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F53159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0B76E2">
              <w:rPr>
                <w:rFonts w:ascii="Tahoma" w:hAnsi="Tahoma" w:cs="Tahoma"/>
                <w:sz w:val="20"/>
                <w:szCs w:val="20"/>
              </w:rPr>
              <w:t>п. Никель, территория ПЦ.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F53159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F53159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F53159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F53159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F53159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56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3159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5633" fillcolor="white">
      <v:fill color="white"/>
    </o:shapedefaults>
    <o:shapelayout v:ext="edit">
      <o:idmap v:ext="edit" data="1"/>
    </o:shapelayout>
  </w:shapeDefaults>
  <w:decimalSymbol w:val=","/>
  <w:listSeparator w:val=";"/>
  <w14:docId w14:val="6B35E901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616056-4D45-4A14-B278-9B986FC3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106</cp:revision>
  <cp:lastPrinted>2019-10-07T11:39:00Z</cp:lastPrinted>
  <dcterms:created xsi:type="dcterms:W3CDTF">2021-11-25T08:41:00Z</dcterms:created>
  <dcterms:modified xsi:type="dcterms:W3CDTF">2026-03-02T13:31:00Z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