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70624A" w:rsidRDefault="008328F8" w:rsidP="0070624A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472F76" w:rsidRPr="00CF4520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70624A">
              <w:rPr>
                <w:rFonts w:ascii="Tahoma" w:hAnsi="Tahoma" w:cs="Tahoma"/>
                <w:b/>
                <w:i w:val="0"/>
                <w:lang w:val="ru-RU"/>
              </w:rPr>
              <w:t>5</w:t>
            </w:r>
            <w:r w:rsidR="00866236" w:rsidRPr="00CF4520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70624A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70624A" w:rsidRPr="0070624A">
              <w:rPr>
                <w:rFonts w:ascii="Tahoma" w:hAnsi="Tahoma" w:cs="Tahoma"/>
                <w:i w:val="0"/>
                <w:lang w:val="ru-RU"/>
              </w:rPr>
              <w:t>Лом и отходы стальные 5А ГОСТ 2787-2024, в количестве 30 тонн (</w:t>
            </w:r>
            <w:proofErr w:type="spellStart"/>
            <w:r w:rsidR="0070624A" w:rsidRPr="0070624A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70624A" w:rsidRPr="0070624A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70624A" w:rsidP="00CF452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Амортизационный лом образован в результате</w:t>
            </w:r>
            <w:r w:rsidRPr="005D69F6">
              <w:rPr>
                <w:rFonts w:eastAsia="Times New Roman"/>
                <w:color w:val="000000" w:themeColor="text1"/>
              </w:rPr>
              <w:t xml:space="preserve"> </w:t>
            </w:r>
            <w:r>
              <w:rPr>
                <w:rFonts w:eastAsia="Times New Roman"/>
              </w:rPr>
              <w:t>демонтажа мазутных емкостей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. </w:t>
            </w:r>
            <w:r w:rsidRPr="004A71C4">
              <w:rPr>
                <w:rFonts w:ascii="Tahoma" w:hAnsi="Tahoma" w:cs="Tahoma"/>
                <w:sz w:val="20"/>
                <w:szCs w:val="20"/>
              </w:rPr>
              <w:t>Лом не соответствует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A71C4">
              <w:rPr>
                <w:rFonts w:ascii="Tahoma" w:hAnsi="Tahoma" w:cs="Tahoma"/>
                <w:sz w:val="20"/>
                <w:szCs w:val="20"/>
              </w:rPr>
              <w:t>ГОСТу 2787 «Металлы черные вторичные», т.к. лом загрязнен остатками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технологического материала (</w:t>
            </w:r>
            <w:r w:rsidRPr="004A71C4">
              <w:rPr>
                <w:rFonts w:ascii="Tahoma" w:hAnsi="Tahoma" w:cs="Tahoma"/>
                <w:sz w:val="20"/>
                <w:szCs w:val="20"/>
              </w:rPr>
              <w:t>мазутом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  <w:r w:rsidRPr="004A71C4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местонахождении указанного лома может присутствовать металлолом других марок, который необходимо исключить из погрузки.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Необходимо</w:t>
            </w:r>
            <w:r w:rsidRPr="005D69F6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 xml:space="preserve">довести до транспортабельного состояния и засора </w:t>
            </w: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D69F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ru-RU"/>
              </w:rPr>
              <w:t>% (с учетом резки).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При подаче автомашин под погрузку учитывать предельный размер ВИС «РС» по длине – не более 16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CF4520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70624A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70624A">
              <w:rPr>
                <w:rFonts w:ascii="Tahoma" w:hAnsi="Tahoma" w:cs="Tahoma"/>
                <w:b/>
                <w:sz w:val="20"/>
                <w:szCs w:val="20"/>
              </w:rPr>
              <w:t>3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70624A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D69F6">
              <w:rPr>
                <w:rFonts w:ascii="Tahoma" w:hAnsi="Tahoma" w:cs="Tahoma"/>
                <w:color w:val="000000" w:themeColor="text1"/>
                <w:sz w:val="20"/>
                <w:szCs w:val="20"/>
              </w:rPr>
              <w:t>г. Заполярный,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Times New Roman"/>
              </w:rPr>
              <w:t>расположен на прилегающей территории автодороги от путепровода до КПП № 1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472F76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CF4520" w:rsidRDefault="00CF4520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CF4520" w:rsidRPr="00CF4520" w:rsidRDefault="00CF4520" w:rsidP="00CF4520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70624A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CF4520" w:rsidRPr="00CF4520" w:rsidRDefault="00CF4520" w:rsidP="00CF4520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F4520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472F76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7</w:t>
      </w:r>
      <w:r w:rsidR="0070624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70624A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lastRenderedPageBreak/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70624A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70624A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56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24A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5633" fillcolor="white">
      <v:fill color="white"/>
    </o:shapedefaults>
    <o:shapelayout v:ext="edit">
      <o:idmap v:ext="edit" data="1"/>
    </o:shapelayout>
  </w:shapeDefaults>
  <w:decimalSymbol w:val=","/>
  <w:listSeparator w:val=";"/>
  <w14:docId w14:val="78241B64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49D9DC-AAFC-45FC-AE60-D5FFC511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106</cp:revision>
  <cp:lastPrinted>2019-10-07T11:39:00Z</cp:lastPrinted>
  <dcterms:created xsi:type="dcterms:W3CDTF">2021-11-25T08:41:00Z</dcterms:created>
  <dcterms:modified xsi:type="dcterms:W3CDTF">2026-03-02T13:41:00Z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