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D40A12" w:rsidRDefault="008328F8" w:rsidP="00D40A12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40A12">
              <w:rPr>
                <w:rFonts w:ascii="Tahoma" w:hAnsi="Tahoma" w:cs="Tahoma"/>
                <w:b/>
                <w:i w:val="0"/>
                <w:lang w:val="ru-RU"/>
              </w:rPr>
              <w:t>61/9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D40A12" w:rsidRPr="00D40A12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300 тонн (</w:t>
            </w:r>
            <w:proofErr w:type="spellStart"/>
            <w:r w:rsidR="00D40A12" w:rsidRPr="00D40A12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D40A12" w:rsidRPr="00D40A12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D40A12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1A64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здания сушильно-промывочного отделения СКО РЦ. Включает в себя б/</w:t>
            </w:r>
            <w:proofErr w:type="gramStart"/>
            <w:r w:rsidRPr="00181A64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181A64">
              <w:rPr>
                <w:rFonts w:ascii="Tahoma" w:hAnsi="Tahoma" w:cs="Tahoma"/>
                <w:sz w:val="20"/>
                <w:szCs w:val="20"/>
              </w:rPr>
              <w:t xml:space="preserve">, швеллер, трубы, различные фрагменты оборудования и др., также крупногабаритные конструкции с длиной более 15м. Толщина от 4 мм. В местонахождении указанного лома может присутствовать металлолом других марок, который необходимо исключить из погрузки. 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</w:t>
            </w:r>
            <w:r w:rsidRPr="00181A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 w:rsidRPr="00181A64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81A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40A12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D40A12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D40A12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РЦ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D40A1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D40A12" w:rsidRPr="005D7215" w:rsidRDefault="00D40A12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D40A12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40A12" w:rsidRPr="00D40A1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D40A12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9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D40A1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D40A1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0A12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7FD2FC1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F66A4-D2C8-4DAA-A5FC-4E1EE226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