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C935DB" w:rsidRDefault="008328F8" w:rsidP="00C935DB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C935DB" w:rsidRPr="00C935DB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C935DB" w:rsidRPr="00C935DB">
              <w:rPr>
                <w:rFonts w:ascii="Tahoma" w:hAnsi="Tahoma" w:cs="Tahoma"/>
                <w:b/>
                <w:i w:val="0"/>
                <w:lang w:val="ru-RU"/>
              </w:rPr>
              <w:t>9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C935DB" w:rsidRPr="00C935DB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300 тонн (</w:t>
            </w:r>
            <w:proofErr w:type="spellStart"/>
            <w:r w:rsidR="00C935DB" w:rsidRPr="00C935D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C935DB" w:rsidRPr="00C935DB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C935DB" w:rsidRPr="0051785E" w:rsidRDefault="00C935DB" w:rsidP="00C935D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образован в результате выбывших из эксплуатации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транспортных средств, спецтехники, карьерной и дорожной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техники, станков и других механических устройств. Лом техники и их отдельных составляющих: кабины, двигатели, узлы и агрегаты, кузова автотранспортных средств, и другие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фрагменты с возможным содержанием цветных металлов (медь, алюминий, свинец, цинк). Необходимо</w:t>
            </w:r>
            <w:r w:rsidRPr="0051785E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транспортабельного состояния и засора 1% (с учетом резки).</w:t>
            </w:r>
          </w:p>
          <w:p w:rsidR="00C935DB" w:rsidRPr="0051785E" w:rsidRDefault="00C935DB" w:rsidP="00C935D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Высота ЭКГ более 10 метров, что необходимо учесть при планировании и разработки мероприятий по безопасному производству работ, а также прив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лечении грузоподъёмной техники.</w:t>
            </w:r>
          </w:p>
          <w:p w:rsidR="00C935DB" w:rsidRPr="0051785E" w:rsidRDefault="00C935DB" w:rsidP="00C935D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Также, при разделке экскаваторов, необходимо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исключить из погрузки (до осмотра представителями ЦСО РС) запасные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части возможно пригодные к даль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нейшему использованию:</w:t>
            </w:r>
          </w:p>
          <w:p w:rsidR="00C935DB" w:rsidRPr="0051785E" w:rsidRDefault="00C935DB" w:rsidP="00C935D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демонтаже с ЭКГ-10 хоз. №6: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Подъемный редуктор в сборе – 1 шт.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Напорный редуктор в сборе -1 шт.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Натяжное колесо – 2 шт.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Опорные большие колеса -2 шт.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Опорные малые колеса – 2 шт.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Редуктор поворота в сборе – 2 шт.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 xml:space="preserve">Трансформатор собственных нужд тип ТМЭ-160 </w:t>
            </w:r>
            <w:proofErr w:type="spellStart"/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</w:t>
            </w:r>
            <w:proofErr w:type="spellEnd"/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(осторожно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демонтировать хрупкий, внутри масло трансформаторное).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Двигатель напора тип ДЭ-812 с тормозным устройством – 2 шт.</w:t>
            </w:r>
          </w:p>
          <w:p w:rsidR="00C935DB" w:rsidRPr="0051785E" w:rsidRDefault="00C935DB" w:rsidP="00C935DB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ab/>
              <w:t>Двигатель хода тип ДПЭ-52 с тормозным устройством 2 – шт.</w:t>
            </w:r>
          </w:p>
          <w:p w:rsidR="00B553DA" w:rsidRPr="005E2EEF" w:rsidRDefault="00C935DB" w:rsidP="00C935D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 погрузку учитывать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51785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583A02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935DB"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C935DB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E4AA9">
              <w:rPr>
                <w:rFonts w:ascii="Tahoma" w:hAnsi="Tahoma" w:cs="Tahoma"/>
                <w:sz w:val="20"/>
                <w:szCs w:val="20"/>
              </w:rPr>
              <w:t>г. Заполярный</w:t>
            </w:r>
            <w:r>
              <w:rPr>
                <w:rFonts w:ascii="Tahoma" w:hAnsi="Tahoma" w:cs="Tahoma"/>
                <w:sz w:val="20"/>
                <w:szCs w:val="20"/>
              </w:rPr>
              <w:t>, территория</w:t>
            </w:r>
            <w:r w:rsidRPr="00334F19">
              <w:rPr>
                <w:rFonts w:ascii="Tahoma" w:hAnsi="Tahoma" w:cs="Tahoma"/>
                <w:sz w:val="20"/>
                <w:szCs w:val="20"/>
              </w:rPr>
              <w:t xml:space="preserve"> центральн</w:t>
            </w:r>
            <w:r>
              <w:rPr>
                <w:rFonts w:ascii="Tahoma" w:hAnsi="Tahoma" w:cs="Tahoma"/>
                <w:sz w:val="20"/>
                <w:szCs w:val="20"/>
              </w:rPr>
              <w:t>ой перегрузки</w:t>
            </w:r>
            <w:r w:rsidRPr="00334F19">
              <w:rPr>
                <w:rFonts w:ascii="Tahoma" w:hAnsi="Tahoma" w:cs="Tahoma"/>
                <w:sz w:val="20"/>
                <w:szCs w:val="20"/>
              </w:rPr>
              <w:t xml:space="preserve"> РС и </w:t>
            </w:r>
            <w:r>
              <w:rPr>
                <w:rFonts w:ascii="Tahoma" w:hAnsi="Tahoma" w:cs="Tahoma"/>
                <w:sz w:val="20"/>
                <w:szCs w:val="20"/>
              </w:rPr>
              <w:t>территория напротив склада №7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D30E04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изменить условия ее проведения, а также отказаться от </w:t>
      </w:r>
      <w:r w:rsidRPr="005D7215">
        <w:rPr>
          <w:rFonts w:ascii="Tahoma" w:hAnsi="Tahoma" w:cs="Tahoma"/>
          <w:sz w:val="20"/>
          <w:szCs w:val="20"/>
        </w:rPr>
        <w:lastRenderedPageBreak/>
        <w:t>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935DB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C935DB" w:rsidRPr="00C935D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C935DB" w:rsidRPr="00C935D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04" w:rsidRDefault="00D30E04">
      <w:pPr>
        <w:spacing w:after="0" w:line="240" w:lineRule="auto"/>
      </w:pPr>
      <w:r>
        <w:separator/>
      </w:r>
    </w:p>
  </w:endnote>
  <w:endnote w:type="continuationSeparator" w:id="0">
    <w:p w:rsidR="00D30E04" w:rsidRDefault="00D3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D30E04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D30E04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04" w:rsidRDefault="00D30E04">
      <w:pPr>
        <w:spacing w:after="0" w:line="240" w:lineRule="auto"/>
      </w:pPr>
      <w:r>
        <w:separator/>
      </w:r>
    </w:p>
  </w:footnote>
  <w:footnote w:type="continuationSeparator" w:id="0">
    <w:p w:rsidR="00D30E04" w:rsidRDefault="00D30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3A02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35DB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0E04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34929C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B2BB07-4234-4671-A24B-64A28FAD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101</cp:revision>
  <cp:lastPrinted>2019-10-07T11:39:00Z</cp:lastPrinted>
  <dcterms:created xsi:type="dcterms:W3CDTF">2021-11-25T08:41:00Z</dcterms:created>
  <dcterms:modified xsi:type="dcterms:W3CDTF">2025-11-20T08:57:00Z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