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15CE9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715CE9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715CE9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</w:t>
      </w:r>
      <w:proofErr w:type="spellStart"/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>чуг</w:t>
      </w:r>
      <w:proofErr w:type="spellEnd"/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. №1-20А ГОСТ 2787-2024, в количестве 40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15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5CE9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849D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2025-08-26T09:02:00Z</dcterms:modified>
</cp:coreProperties>
</file>