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09034E">
        <w:rPr>
          <w:rFonts w:ascii="Tahoma" w:hAnsi="Tahoma" w:cs="Tahoma"/>
          <w:b/>
          <w:sz w:val="20"/>
          <w:szCs w:val="20"/>
        </w:rPr>
        <w:t>53</w:t>
      </w:r>
      <w:r w:rsidR="00CF4DA0">
        <w:rPr>
          <w:rFonts w:ascii="Tahoma" w:hAnsi="Tahoma" w:cs="Tahoma"/>
          <w:b/>
          <w:sz w:val="20"/>
          <w:szCs w:val="20"/>
        </w:rPr>
        <w:t>8</w:t>
      </w:r>
      <w:r w:rsidR="00E25176">
        <w:rPr>
          <w:rFonts w:ascii="Tahoma" w:hAnsi="Tahoma" w:cs="Tahoma"/>
          <w:b/>
          <w:sz w:val="20"/>
          <w:szCs w:val="20"/>
        </w:rPr>
        <w:t>/</w:t>
      </w:r>
      <w:r w:rsidR="003D3065">
        <w:rPr>
          <w:rFonts w:ascii="Tahoma" w:hAnsi="Tahoma" w:cs="Tahoma"/>
          <w:b/>
          <w:sz w:val="20"/>
          <w:szCs w:val="20"/>
        </w:rPr>
        <w:t>2</w:t>
      </w:r>
      <w:r w:rsidR="003C0C83">
        <w:rPr>
          <w:rFonts w:ascii="Tahoma" w:hAnsi="Tahoma" w:cs="Tahoma"/>
          <w:b/>
          <w:sz w:val="20"/>
          <w:szCs w:val="20"/>
        </w:rPr>
        <w:t>ос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09034E">
        <w:rPr>
          <w:rFonts w:ascii="Tahoma" w:hAnsi="Tahoma" w:cs="Tahoma"/>
          <w:b/>
          <w:sz w:val="20"/>
          <w:szCs w:val="20"/>
        </w:rPr>
        <w:t>по лоту №53</w:t>
      </w:r>
      <w:r w:rsidR="00CF4DA0">
        <w:rPr>
          <w:rFonts w:ascii="Tahoma" w:hAnsi="Tahoma" w:cs="Tahoma"/>
          <w:b/>
          <w:sz w:val="20"/>
          <w:szCs w:val="20"/>
        </w:rPr>
        <w:t>8</w:t>
      </w:r>
      <w:r w:rsidR="00E25176">
        <w:rPr>
          <w:rFonts w:ascii="Tahoma" w:hAnsi="Tahoma" w:cs="Tahoma"/>
          <w:b/>
          <w:sz w:val="20"/>
          <w:szCs w:val="20"/>
        </w:rPr>
        <w:t>/</w:t>
      </w:r>
      <w:r w:rsidR="003D3065">
        <w:rPr>
          <w:rFonts w:ascii="Tahoma" w:hAnsi="Tahoma" w:cs="Tahoma"/>
          <w:b/>
          <w:sz w:val="20"/>
          <w:szCs w:val="20"/>
        </w:rPr>
        <w:t>2</w:t>
      </w:r>
      <w:r w:rsidR="000F1515" w:rsidRPr="00E14F25">
        <w:rPr>
          <w:rFonts w:ascii="Tahoma" w:hAnsi="Tahoma" w:cs="Tahoma"/>
          <w:b/>
          <w:sz w:val="20"/>
          <w:szCs w:val="20"/>
        </w:rPr>
        <w:t>ос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3D3065">
            <w:pPr>
              <w:spacing w:after="0" w:line="276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09034E" w:rsidRDefault="003D3065" w:rsidP="003D3065">
            <w:pPr>
              <w:spacing w:after="0" w:line="276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AC5F7C">
              <w:rPr>
                <w:rFonts w:ascii="Tahoma" w:hAnsi="Tahoma" w:cs="Tahoma"/>
                <w:sz w:val="20"/>
                <w:szCs w:val="20"/>
              </w:rPr>
              <w:t>Стальной лом 3А</w:t>
            </w:r>
            <w:r w:rsidRPr="00CB4C10">
              <w:rPr>
                <w:rFonts w:ascii="Tahoma" w:hAnsi="Tahoma" w:cs="Tahoma"/>
                <w:sz w:val="20"/>
                <w:szCs w:val="20"/>
              </w:rPr>
              <w:t>, в ко</w:t>
            </w:r>
            <w:r>
              <w:rPr>
                <w:rFonts w:ascii="Tahoma" w:hAnsi="Tahoma" w:cs="Tahoma"/>
                <w:sz w:val="20"/>
                <w:szCs w:val="20"/>
              </w:rPr>
              <w:t>личестве 550 тонн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-5%+2</w:t>
            </w:r>
            <w:r w:rsidRPr="00CB4C10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3D3065" w:rsidRPr="00894ABE" w:rsidRDefault="003D3065" w:rsidP="003D3065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94ABE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</w:p>
          <w:p w:rsidR="006A6D13" w:rsidRPr="00CF4DA0" w:rsidRDefault="003D3065" w:rsidP="003D306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ABE">
              <w:rPr>
                <w:rFonts w:ascii="Tahoma" w:hAnsi="Tahoma" w:cs="Tahoma"/>
                <w:sz w:val="20"/>
                <w:szCs w:val="20"/>
              </w:rPr>
              <w:t>хозяйственной деятельности, кусковой.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3D3065">
            <w:pPr>
              <w:spacing w:after="0" w:line="276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3D3065" w:rsidP="003D3065">
            <w:pPr>
              <w:spacing w:after="0" w:line="276" w:lineRule="auto"/>
              <w:rPr>
                <w:rFonts w:ascii="Tahoma" w:hAnsi="Tahoma" w:cs="Tahoma"/>
                <w:sz w:val="20"/>
              </w:rPr>
            </w:pPr>
            <w:r w:rsidRPr="00BC202D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BC202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территория склада №7, ЦМТО.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3D3065" w:rsidRDefault="00E758C9" w:rsidP="003D3065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</w:p>
          <w:p w:rsidR="006A6D13" w:rsidRPr="00297A53" w:rsidRDefault="00E14F25" w:rsidP="003D3065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</w:t>
            </w:r>
            <w:r w:rsidRPr="00297A53">
              <w:rPr>
                <w:rFonts w:ascii="Tahoma" w:hAnsi="Tahoma" w:cs="Tahoma"/>
                <w:sz w:val="20"/>
              </w:rPr>
              <w:lastRenderedPageBreak/>
              <w:t>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3D306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807941">
              <w:rPr>
                <w:rFonts w:ascii="Tahoma" w:hAnsi="Tahoma" w:cs="Tahoma"/>
                <w:sz w:val="20"/>
              </w:rPr>
              <w:t>черных</w:t>
            </w:r>
            <w:r w:rsidR="004D6220" w:rsidRPr="00297A53">
              <w:rPr>
                <w:rFonts w:ascii="Tahoma" w:hAnsi="Tahoma" w:cs="Tahoma"/>
                <w:sz w:val="20"/>
              </w:rPr>
              <w:t xml:space="preserve"> </w:t>
            </w:r>
            <w:r w:rsidRPr="00297A53">
              <w:rPr>
                <w:rFonts w:ascii="Tahoma" w:hAnsi="Tahoma" w:cs="Tahoma"/>
                <w:bCs/>
                <w:sz w:val="20"/>
              </w:rPr>
              <w:t>металлов</w:t>
            </w:r>
            <w:bookmarkStart w:id="0" w:name="_GoBack"/>
            <w:bookmarkEnd w:id="0"/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hyperlink r:id="rId9" w:history="1">
              <w:r w:rsidRPr="00297A53">
                <w:rPr>
                  <w:rStyle w:val="ac"/>
                  <w:rFonts w:ascii="Tahoma" w:hAnsi="Tahoma" w:cs="Tahoma"/>
                  <w:sz w:val="20"/>
                </w:rPr>
                <w:t>https://kolagmk.ru/tenders/contracts/docs</w:t>
              </w:r>
            </w:hyperlink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297A53" w:rsidRDefault="003D3065" w:rsidP="00A86059">
            <w:pPr>
              <w:jc w:val="both"/>
              <w:rPr>
                <w:rFonts w:ascii="Tahoma" w:hAnsi="Tahoma" w:cs="Tahoma"/>
                <w:sz w:val="20"/>
              </w:rPr>
            </w:pPr>
            <w:hyperlink r:id="rId10" w:history="1">
              <w:hyperlink r:id="rId11" w:history="1">
                <w:r w:rsidR="006A6D13" w:rsidRPr="00297A53">
                  <w:rPr>
                    <w:rStyle w:val="ac"/>
                    <w:rFonts w:ascii="Tahoma" w:hAnsi="Tahoma" w:cs="Tahoma"/>
                    <w:sz w:val="20"/>
                  </w:rPr>
                  <w:t>http://kolagmk.ru/tenders/contracts/forms</w:t>
                </w:r>
              </w:hyperlink>
            </w:hyperlink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3065"/>
    <w:rsid w:val="003D4E7E"/>
    <w:rsid w:val="003E0440"/>
    <w:rsid w:val="003F58CB"/>
    <w:rsid w:val="00400EFC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13DF"/>
    <w:rsid w:val="00B03101"/>
    <w:rsid w:val="00B07156"/>
    <w:rsid w:val="00B217C6"/>
    <w:rsid w:val="00B26C4F"/>
    <w:rsid w:val="00B26F2D"/>
    <w:rsid w:val="00B3644B"/>
    <w:rsid w:val="00B37B20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 fillcolor="white">
      <v:fill color="white"/>
    </o:shapedefaults>
    <o:shapelayout v:ext="edit">
      <o:idmap v:ext="edit" data="1"/>
    </o:shapelayout>
  </w:shapeDefaults>
  <w:decimalSymbol w:val=","/>
  <w:listSeparator w:val=";"/>
  <w14:docId w14:val="490900C1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lagmk.ru/tenders/contracts/form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kolagmk.ru/sites/default/files/docs/lists/tfd_postavki_loma_chern.i_cv.metallov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kolagmk.ru/tenders/contracts/do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20C1A-F0D7-4A26-9F9F-7972396E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61</cp:revision>
  <cp:lastPrinted>2019-09-11T08:03:00Z</cp:lastPrinted>
  <dcterms:created xsi:type="dcterms:W3CDTF">2019-09-11T08:40:00Z</dcterms:created>
  <dcterms:modified xsi:type="dcterms:W3CDTF">2022-08-04T09:59:00Z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