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B25392" w:rsidRDefault="0046760A" w:rsidP="00516D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№904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7079B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B25392" w:rsidRPr="00CC0DED">
              <w:rPr>
                <w:rFonts w:ascii="Tahoma" w:hAnsi="Tahoma" w:cs="Tahoma"/>
                <w:i w:val="0"/>
                <w:lang w:val="ru-RU"/>
              </w:rPr>
              <w:t>Аноды свинцово-кальциевые отработанные, в количестве 150 тонн (</w:t>
            </w:r>
            <w:proofErr w:type="spellStart"/>
            <w:r w:rsidR="00B25392" w:rsidRPr="00CC0DED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25392" w:rsidRPr="00CC0DED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CC0DED" w:rsidRPr="005A7D60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замены оборудования. </w:t>
            </w:r>
          </w:p>
          <w:p w:rsidR="00CC0DED" w:rsidRPr="005A7D60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Состоит из выбывших из эксплуатации анодов, применяемых при</w:t>
            </w:r>
          </w:p>
          <w:p w:rsidR="00CC0DED" w:rsidRPr="005A7D60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электроэкстракции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меди. Анод состоит из свинцованного полотна с</w:t>
            </w:r>
          </w:p>
          <w:p w:rsidR="00CC0DED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освинцованной медной штангой. Представленные фото «ХА </w:t>
            </w:r>
          </w:p>
          <w:p w:rsidR="00CC0DED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(химический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анализ)</w:t>
            </w:r>
            <w:r w:rsidRPr="005A7D60"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 w:rsidRPr="005A7D60">
              <w:rPr>
                <w:rFonts w:ascii="Tahoma" w:hAnsi="Tahoma" w:cs="Tahoma"/>
                <w:sz w:val="20"/>
                <w:szCs w:val="20"/>
              </w:rPr>
              <w:t xml:space="preserve">» носят справочную информацию, для получения </w:t>
            </w:r>
          </w:p>
          <w:p w:rsidR="00CC0DED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уточненной информации, рекомендуется посещение 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промплощадки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с </w:t>
            </w:r>
          </w:p>
          <w:p w:rsidR="00CC0DED" w:rsidRPr="005A7D60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мобильным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2" w:name="_GoBack"/>
            <w:bookmarkEnd w:id="2"/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металлоанализатором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C0DED" w:rsidRPr="005A7D60" w:rsidRDefault="00CC0DED" w:rsidP="00CC0DED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</w:t>
            </w:r>
          </w:p>
          <w:p w:rsidR="00B553DA" w:rsidRPr="00945B6B" w:rsidRDefault="00CC0DED" w:rsidP="00CC0DE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25392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ХМЦ.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25392">
              <w:rPr>
                <w:rFonts w:ascii="Tahoma" w:hAnsi="Tahoma" w:cs="Tahoma"/>
                <w:sz w:val="20"/>
                <w:szCs w:val="20"/>
              </w:rPr>
              <w:t>цветных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CC0DED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904/</w:t>
      </w:r>
      <w:r w:rsidR="0023717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C0DE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C0DE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66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 fillcolor="white">
      <v:fill color="white"/>
    </o:shapedefaults>
    <o:shapelayout v:ext="edit">
      <o:idmap v:ext="edit" data="1"/>
    </o:shapelayout>
  </w:shapeDefaults>
  <w:decimalSymbol w:val=","/>
  <w:listSeparator w:val=";"/>
  <w14:docId w14:val="459CCF6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DDD6A-A83D-46F0-A20D-32FC0605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33</cp:revision>
  <cp:lastPrinted>2019-10-07T11:39:00Z</cp:lastPrinted>
  <dcterms:created xsi:type="dcterms:W3CDTF">2021-11-25T08:41:00Z</dcterms:created>
  <dcterms:modified xsi:type="dcterms:W3CDTF">2023-01-23T07:14:00Z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