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C96B70" w:rsidRDefault="0046760A" w:rsidP="00363AC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C96B70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B7C83">
              <w:rPr>
                <w:rFonts w:ascii="Tahoma" w:hAnsi="Tahoma" w:cs="Tahoma"/>
                <w:b/>
                <w:i w:val="0"/>
                <w:lang w:val="ru-RU"/>
              </w:rPr>
              <w:t>/3</w:t>
            </w:r>
            <w:r w:rsidR="00A97EDF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5B7C83" w:rsidRPr="005B7C83">
              <w:rPr>
                <w:rFonts w:ascii="Tahoma" w:hAnsi="Tahoma" w:cs="Tahoma"/>
                <w:i w:val="0"/>
                <w:lang w:val="ru-RU"/>
              </w:rPr>
              <w:t>Алюминиевый лом, в количестве 8,370 тонн (</w:t>
            </w:r>
            <w:proofErr w:type="spellStart"/>
            <w:r w:rsidR="005B7C83" w:rsidRPr="005B7C83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5B7C83" w:rsidRPr="005B7C83">
              <w:rPr>
                <w:rFonts w:ascii="Tahoma" w:hAnsi="Tahoma" w:cs="Tahoma"/>
                <w:i w:val="0"/>
                <w:lang w:val="ru-RU"/>
              </w:rPr>
              <w:t xml:space="preserve"> -5%+20%) и в количестве 10 тонн (</w:t>
            </w:r>
            <w:proofErr w:type="spellStart"/>
            <w:r w:rsidR="005B7C83" w:rsidRPr="005B7C83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5B7C83" w:rsidRPr="005B7C83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5B7C83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8,370 тонн: Амортизационный лом, образован в результате </w:t>
            </w:r>
          </w:p>
          <w:p w:rsidR="005B7C83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кусковой. Необходимо </w:t>
            </w:r>
          </w:p>
          <w:p w:rsidR="005B7C83" w:rsidRPr="005D21D4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довести до транспортабельного состояния (с учетом резки). </w:t>
            </w:r>
          </w:p>
          <w:p w:rsidR="005B7C83" w:rsidRPr="005D21D4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B7C83" w:rsidRPr="005D21D4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10 тонн: Основная масса металлолома образована от производственно-</w:t>
            </w:r>
          </w:p>
          <w:p w:rsidR="005B7C83" w:rsidRPr="005D21D4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хозяйственной деятельности и ремонта оборудования Центра</w:t>
            </w:r>
          </w:p>
          <w:p w:rsidR="005B7C83" w:rsidRPr="005D21D4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энергообеспечения.</w:t>
            </w:r>
            <w:r w:rsidRPr="005D21D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 Максимальная длина отдельных элементов до</w:t>
            </w:r>
          </w:p>
          <w:p w:rsidR="005B7C83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3м. Лом не соответствует ГОСТу Р-54564-2011, т.к. не определена </w:t>
            </w:r>
          </w:p>
          <w:p w:rsidR="005B7C83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какая-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либо группа, также в ломе имеются включения, состоящие из </w:t>
            </w:r>
          </w:p>
          <w:p w:rsidR="005B7C83" w:rsidRPr="005D21D4" w:rsidRDefault="005B7C83" w:rsidP="005B7C8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примеси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21D4">
              <w:rPr>
                <w:rFonts w:ascii="Tahoma" w:hAnsi="Tahoma" w:cs="Tahoma"/>
                <w:sz w:val="20"/>
                <w:szCs w:val="20"/>
              </w:rPr>
              <w:t>пыли. Лом в некачественном виде, необходимо довести до</w:t>
            </w:r>
          </w:p>
          <w:p w:rsidR="00B553DA" w:rsidRPr="00945B6B" w:rsidRDefault="005B7C83" w:rsidP="005B7C8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 1% 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5B7C83" w:rsidRPr="005D21D4" w:rsidRDefault="005B7C83" w:rsidP="005B7C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8,370 тонн: г. Мончегорск, территория склада №7 ЦМТО</w:t>
            </w:r>
          </w:p>
          <w:p w:rsidR="00FA5A5E" w:rsidRPr="00D1155F" w:rsidRDefault="005B7C83" w:rsidP="005B7C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10 тонн: г. Мончегорск, временная площадка хранения металлолома, ЦЭО.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96B70">
              <w:rPr>
                <w:rFonts w:ascii="Tahoma" w:hAnsi="Tahoma" w:cs="Tahoma"/>
                <w:sz w:val="20"/>
                <w:szCs w:val="20"/>
              </w:rPr>
              <w:t>цветных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8C3E2E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8C3E2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</w:t>
      </w:r>
      <w:bookmarkStart w:id="2" w:name="_GoBack"/>
      <w:bookmarkEnd w:id="2"/>
      <w:r w:rsidR="005B7C8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/3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C3E2E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C3E2E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43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B7C83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3E2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69B6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 fillcolor="white">
      <v:fill color="white"/>
    </o:shapedefaults>
    <o:shapelayout v:ext="edit">
      <o:idmap v:ext="edit" data="1"/>
    </o:shapelayout>
  </w:shapeDefaults>
  <w:decimalSymbol w:val=","/>
  <w:listSeparator w:val=";"/>
  <w14:docId w14:val="2868567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0F0AE-3C44-4D85-94B9-B7FD4CF7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24</cp:revision>
  <cp:lastPrinted>2019-10-07T11:39:00Z</cp:lastPrinted>
  <dcterms:created xsi:type="dcterms:W3CDTF">2021-11-25T08:41:00Z</dcterms:created>
  <dcterms:modified xsi:type="dcterms:W3CDTF">2022-11-27T17:51:00Z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