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F6670C">
        <w:rPr>
          <w:rFonts w:ascii="Tahoma" w:hAnsi="Tahoma" w:cs="Tahoma"/>
          <w:b/>
          <w:sz w:val="20"/>
          <w:szCs w:val="20"/>
        </w:rPr>
        <w:t>6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F6670C">
        <w:rPr>
          <w:rFonts w:ascii="Tahoma" w:hAnsi="Tahoma" w:cs="Tahoma"/>
          <w:b/>
          <w:sz w:val="20"/>
          <w:szCs w:val="20"/>
        </w:rPr>
        <w:t>6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8042F0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Лом и отходы стальные </w:t>
            </w:r>
            <w:r w:rsidRPr="00951CF1">
              <w:rPr>
                <w:rFonts w:ascii="Tahoma" w:hAnsi="Tahoma" w:cs="Tahoma"/>
                <w:sz w:val="20"/>
                <w:szCs w:val="20"/>
              </w:rPr>
              <w:t>СА-3-1/11-13-1</w:t>
            </w:r>
            <w:r>
              <w:rPr>
                <w:rFonts w:ascii="Tahoma" w:hAnsi="Tahoma" w:cs="Tahoma"/>
                <w:sz w:val="20"/>
                <w:szCs w:val="20"/>
              </w:rPr>
              <w:t>, в количестве 300</w:t>
            </w:r>
            <w:r w:rsidRPr="007C315B">
              <w:rPr>
                <w:rFonts w:ascii="Tahoma" w:hAnsi="Tahoma" w:cs="Tahoma"/>
                <w:sz w:val="20"/>
                <w:szCs w:val="20"/>
              </w:rPr>
              <w:t xml:space="preserve"> тонн (</w:t>
            </w:r>
            <w:proofErr w:type="spellStart"/>
            <w:r w:rsidRPr="007C315B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7C315B">
              <w:rPr>
                <w:rFonts w:ascii="Tahoma" w:hAnsi="Tahoma" w:cs="Tahoma"/>
                <w:sz w:val="20"/>
                <w:szCs w:val="20"/>
              </w:rPr>
              <w:t xml:space="preserve"> -5%+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C315B">
              <w:rPr>
                <w:rFonts w:ascii="Tahoma" w:hAnsi="Tahoma" w:cs="Tahoma"/>
                <w:sz w:val="20"/>
                <w:szCs w:val="20"/>
              </w:rPr>
              <w:t>0%)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4D7D51" w:rsidRDefault="00F6670C" w:rsidP="00AD480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4243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производственно-хозяйственной деятельности, кусковой.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F6670C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6A6D13" w:rsidRPr="004D7D51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Наличие в собственности или арендованного в Северо-Западном регионе грузового автотранспорта, для погрузки и транспортировки </w:t>
            </w:r>
            <w:r w:rsidRPr="004D7D51">
              <w:rPr>
                <w:rFonts w:ascii="Tahoma" w:hAnsi="Tahoma" w:cs="Tahoma"/>
                <w:sz w:val="20"/>
              </w:rPr>
              <w:lastRenderedPageBreak/>
              <w:t>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2B5BA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2B5BA9">
              <w:rPr>
                <w:rFonts w:ascii="Tahoma" w:hAnsi="Tahoma" w:cs="Tahoma"/>
                <w:bCs/>
                <w:sz w:val="20"/>
              </w:rPr>
              <w:t>черных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42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443FE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B5BA9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42F0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6670C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FD77A-858E-425C-881D-BEF1354F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87</cp:revision>
  <cp:lastPrinted>2019-09-11T08:03:00Z</cp:lastPrinted>
  <dcterms:created xsi:type="dcterms:W3CDTF">2019-09-11T08:40:00Z</dcterms:created>
  <dcterms:modified xsi:type="dcterms:W3CDTF">2023-05-30T08:42:00Z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