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793F2C">
        <w:rPr>
          <w:rFonts w:ascii="Tahoma" w:hAnsi="Tahoma" w:cs="Tahoma"/>
          <w:b/>
          <w:sz w:val="20"/>
          <w:szCs w:val="20"/>
        </w:rPr>
        <w:t>9</w:t>
      </w:r>
      <w:r w:rsidR="00D10C95">
        <w:rPr>
          <w:rFonts w:ascii="Tahoma" w:hAnsi="Tahoma" w:cs="Tahoma"/>
          <w:b/>
          <w:sz w:val="20"/>
          <w:szCs w:val="20"/>
        </w:rPr>
        <w:t>5</w:t>
      </w:r>
      <w:r w:rsidR="00074AD4">
        <w:rPr>
          <w:rFonts w:ascii="Tahoma" w:hAnsi="Tahoma" w:cs="Tahoma"/>
          <w:b/>
          <w:sz w:val="20"/>
          <w:szCs w:val="20"/>
        </w:rPr>
        <w:t>4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2B5BA9">
        <w:rPr>
          <w:rFonts w:ascii="Tahoma" w:hAnsi="Tahoma" w:cs="Tahoma"/>
          <w:b/>
          <w:sz w:val="20"/>
          <w:szCs w:val="20"/>
        </w:rPr>
        <w:t>4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</w:p>
    <w:p w:rsidR="00FA5A5E" w:rsidRDefault="00F43827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793F2C">
        <w:rPr>
          <w:rFonts w:ascii="Tahoma" w:hAnsi="Tahoma" w:cs="Tahoma"/>
          <w:b/>
          <w:sz w:val="20"/>
          <w:szCs w:val="20"/>
        </w:rPr>
        <w:t>по лоту №9</w:t>
      </w:r>
      <w:r w:rsidR="00D10C95">
        <w:rPr>
          <w:rFonts w:ascii="Tahoma" w:hAnsi="Tahoma" w:cs="Tahoma"/>
          <w:b/>
          <w:sz w:val="20"/>
          <w:szCs w:val="20"/>
        </w:rPr>
        <w:t>5</w:t>
      </w:r>
      <w:r w:rsidR="00074AD4">
        <w:rPr>
          <w:rFonts w:ascii="Tahoma" w:hAnsi="Tahoma" w:cs="Tahoma"/>
          <w:b/>
          <w:sz w:val="20"/>
          <w:szCs w:val="20"/>
        </w:rPr>
        <w:t>4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2B5BA9">
        <w:rPr>
          <w:rFonts w:ascii="Tahoma" w:hAnsi="Tahoma" w:cs="Tahoma"/>
          <w:b/>
          <w:sz w:val="20"/>
          <w:szCs w:val="20"/>
        </w:rPr>
        <w:t>4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4D7D51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4D7D51" w:rsidRDefault="002B5BA9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1753B2">
              <w:rPr>
                <w:rFonts w:ascii="Tahoma" w:hAnsi="Tahoma" w:cs="Tahoma"/>
                <w:sz w:val="20"/>
                <w:szCs w:val="20"/>
              </w:rPr>
              <w:t>Лом и отходы стальные 5А/11-15</w:t>
            </w:r>
            <w:r>
              <w:rPr>
                <w:rFonts w:ascii="Tahoma" w:hAnsi="Tahoma" w:cs="Tahoma"/>
                <w:sz w:val="20"/>
                <w:szCs w:val="20"/>
              </w:rPr>
              <w:t>, в количестве 300</w:t>
            </w:r>
            <w:r w:rsidRPr="007C315B">
              <w:rPr>
                <w:rFonts w:ascii="Tahoma" w:hAnsi="Tahoma" w:cs="Tahoma"/>
                <w:sz w:val="20"/>
                <w:szCs w:val="20"/>
              </w:rPr>
              <w:t xml:space="preserve"> тонн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C315B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7C315B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7C315B">
              <w:rPr>
                <w:rFonts w:ascii="Tahoma" w:hAnsi="Tahoma" w:cs="Tahoma"/>
                <w:sz w:val="20"/>
                <w:szCs w:val="20"/>
              </w:rPr>
              <w:t xml:space="preserve"> -5%+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C315B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2. Описание лома.</w:t>
            </w:r>
          </w:p>
          <w:p w:rsidR="006A6D13" w:rsidRPr="004D7D51" w:rsidRDefault="002B5BA9" w:rsidP="00AD480D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22BB">
              <w:rPr>
                <w:rFonts w:ascii="Tahoma" w:hAnsi="Tahoma" w:cs="Tahoma"/>
                <w:sz w:val="20"/>
                <w:szCs w:val="20"/>
              </w:rPr>
              <w:t xml:space="preserve">Амортизационный лом образован в результате производственной </w:t>
            </w:r>
            <w:r>
              <w:rPr>
                <w:rFonts w:ascii="Tahoma" w:hAnsi="Tahoma" w:cs="Tahoma"/>
                <w:sz w:val="20"/>
                <w:szCs w:val="20"/>
              </w:rPr>
              <w:t>деятельности.</w:t>
            </w:r>
            <w:r w:rsidRPr="00BF22BB">
              <w:rPr>
                <w:rFonts w:ascii="Tahoma" w:hAnsi="Tahoma" w:cs="Tahoma"/>
                <w:sz w:val="20"/>
                <w:szCs w:val="20"/>
              </w:rPr>
              <w:t xml:space="preserve"> Включает в себя б/</w:t>
            </w:r>
            <w:proofErr w:type="gramStart"/>
            <w:r w:rsidRPr="00BF22BB">
              <w:rPr>
                <w:rFonts w:ascii="Tahoma" w:hAnsi="Tahoma" w:cs="Tahoma"/>
                <w:sz w:val="20"/>
                <w:szCs w:val="20"/>
              </w:rPr>
              <w:t>у уголок</w:t>
            </w:r>
            <w:proofErr w:type="gramEnd"/>
            <w:r w:rsidRPr="00BF22BB">
              <w:rPr>
                <w:rFonts w:ascii="Tahoma" w:hAnsi="Tahoma" w:cs="Tahoma"/>
                <w:sz w:val="20"/>
                <w:szCs w:val="20"/>
              </w:rPr>
              <w:t>, швеллер, трубы,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F22BB">
              <w:rPr>
                <w:rFonts w:ascii="Tahoma" w:hAnsi="Tahoma" w:cs="Tahoma"/>
                <w:sz w:val="20"/>
                <w:szCs w:val="20"/>
              </w:rPr>
              <w:t>различные фрагменты оборудования и др., также крупногабаритные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F22BB">
              <w:rPr>
                <w:rFonts w:ascii="Tahoma" w:hAnsi="Tahoma" w:cs="Tahoma"/>
                <w:sz w:val="20"/>
                <w:szCs w:val="20"/>
              </w:rPr>
              <w:t>конструкции с длиной более 5м. В местонахождении указанного лома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F22BB">
              <w:rPr>
                <w:rFonts w:ascii="Tahoma" w:hAnsi="Tahoma" w:cs="Tahoma"/>
                <w:sz w:val="20"/>
                <w:szCs w:val="20"/>
              </w:rPr>
              <w:t>может присутствовать металлолом других марок, который необходимо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F22BB">
              <w:rPr>
                <w:rFonts w:ascii="Tahoma" w:hAnsi="Tahoma" w:cs="Tahoma"/>
                <w:sz w:val="20"/>
                <w:szCs w:val="20"/>
              </w:rPr>
              <w:t>исключить из погрузки. Необходимо довести до транспортабельного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F22BB">
              <w:rPr>
                <w:rFonts w:ascii="Tahoma" w:hAnsi="Tahoma" w:cs="Tahoma"/>
                <w:sz w:val="20"/>
                <w:szCs w:val="20"/>
              </w:rPr>
              <w:t>состояния с учетом резки.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4D7D51" w:rsidRDefault="002B5BA9" w:rsidP="000A02D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A54DF7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>
              <w:rPr>
                <w:rFonts w:ascii="Tahoma" w:hAnsi="Tahoma" w:cs="Tahoma"/>
                <w:sz w:val="20"/>
                <w:szCs w:val="20"/>
              </w:rPr>
              <w:t>Мончегорск</w:t>
            </w:r>
            <w:r w:rsidRPr="00A54DF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D1E2E">
              <w:rPr>
                <w:rFonts w:ascii="Tahoma" w:hAnsi="Tahoma" w:cs="Tahoma"/>
                <w:sz w:val="20"/>
                <w:szCs w:val="20"/>
              </w:rPr>
              <w:t>территория склада №7, ЦМТО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4F002B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4. Срок реализации</w:t>
            </w:r>
          </w:p>
          <w:p w:rsidR="006A6D13" w:rsidRPr="004D7D51" w:rsidRDefault="00E14F25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В течение </w:t>
            </w:r>
            <w:r w:rsidRPr="004D7D51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4D7D51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5. Ф</w:t>
            </w:r>
            <w:r w:rsidR="00453FD9" w:rsidRPr="004D7D51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4D7D51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4D7D5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lastRenderedPageBreak/>
              <w:t>9. Особые требования</w:t>
            </w:r>
          </w:p>
          <w:p w:rsidR="006A6D13" w:rsidRPr="004D7D51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4D7D51" w:rsidRDefault="006A6D13" w:rsidP="002B5BA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2B5BA9">
              <w:rPr>
                <w:rFonts w:ascii="Tahoma" w:hAnsi="Tahoma" w:cs="Tahoma"/>
                <w:bCs/>
                <w:sz w:val="20"/>
              </w:rPr>
              <w:t>черных</w:t>
            </w:r>
            <w:r w:rsidR="000A6ABE">
              <w:rPr>
                <w:rFonts w:ascii="Tahoma" w:hAnsi="Tahoma" w:cs="Tahoma"/>
                <w:bCs/>
                <w:sz w:val="20"/>
              </w:rPr>
              <w:t xml:space="preserve"> </w:t>
            </w:r>
            <w:r w:rsidR="00CF4DA0" w:rsidRPr="004D7D51">
              <w:rPr>
                <w:rFonts w:ascii="Tahoma" w:hAnsi="Tahoma" w:cs="Tahoma"/>
                <w:bCs/>
                <w:sz w:val="20"/>
              </w:rPr>
              <w:t>металлов</w:t>
            </w:r>
            <w:r w:rsidRPr="004D7D51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4D7D51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4D7D51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4D7D51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4D7D51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4D7D51">
              <w:rPr>
                <w:rFonts w:ascii="Tahoma" w:hAnsi="Tahoma" w:cs="Tahoma"/>
                <w:sz w:val="20"/>
              </w:rPr>
              <w:t>.</w:t>
            </w:r>
          </w:p>
          <w:p w:rsidR="006A6D13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01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74AD4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B5BA9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480D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10C95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1E2E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 fillcolor="white">
      <v:fill color="white"/>
    </o:shapedefaults>
    <o:shapelayout v:ext="edit">
      <o:idmap v:ext="edit" data="1"/>
    </o:shapelayout>
  </w:shapeDefaults>
  <w:decimalSymbol w:val=","/>
  <w:listSeparator w:val=";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9DD6E1-360C-446A-AAEB-9EC93288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85</cp:revision>
  <cp:lastPrinted>2019-09-11T08:03:00Z</cp:lastPrinted>
  <dcterms:created xsi:type="dcterms:W3CDTF">2019-09-11T08:40:00Z</dcterms:created>
  <dcterms:modified xsi:type="dcterms:W3CDTF">2023-05-30T08:40:00Z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