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2B5BA9">
        <w:rPr>
          <w:rFonts w:ascii="Tahoma" w:hAnsi="Tahoma" w:cs="Tahoma"/>
          <w:b/>
          <w:sz w:val="20"/>
          <w:szCs w:val="20"/>
        </w:rPr>
        <w:t>4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2B5BA9">
        <w:rPr>
          <w:rFonts w:ascii="Tahoma" w:hAnsi="Tahoma" w:cs="Tahoma"/>
          <w:b/>
          <w:sz w:val="20"/>
          <w:szCs w:val="20"/>
        </w:rPr>
        <w:t>4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2B5BA9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753B2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>
              <w:rPr>
                <w:rFonts w:ascii="Tahoma" w:hAnsi="Tahoma" w:cs="Tahoma"/>
                <w:sz w:val="20"/>
                <w:szCs w:val="20"/>
              </w:rPr>
              <w:t>, в количестве 300</w:t>
            </w:r>
            <w:r w:rsidRPr="007C315B">
              <w:rPr>
                <w:rFonts w:ascii="Tahoma" w:hAnsi="Tahoma" w:cs="Tahoma"/>
                <w:sz w:val="20"/>
                <w:szCs w:val="20"/>
              </w:rPr>
              <w:t xml:space="preserve"> тонн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C315B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7C315B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7C315B">
              <w:rPr>
                <w:rFonts w:ascii="Tahoma" w:hAnsi="Tahoma" w:cs="Tahoma"/>
                <w:sz w:val="20"/>
                <w:szCs w:val="20"/>
              </w:rPr>
              <w:t xml:space="preserve"> -5%+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C315B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4D7D51" w:rsidRDefault="002B5BA9" w:rsidP="00AD480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22BB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результате производственной </w:t>
            </w:r>
            <w:r>
              <w:rPr>
                <w:rFonts w:ascii="Tahoma" w:hAnsi="Tahoma" w:cs="Tahoma"/>
                <w:sz w:val="20"/>
                <w:szCs w:val="20"/>
              </w:rPr>
              <w:t>деятельности.</w:t>
            </w:r>
            <w:r w:rsidRPr="00BF22BB">
              <w:rPr>
                <w:rFonts w:ascii="Tahoma" w:hAnsi="Tahoma" w:cs="Tahoma"/>
                <w:sz w:val="20"/>
                <w:szCs w:val="20"/>
              </w:rPr>
              <w:t xml:space="preserve"> Включает в себя б/</w:t>
            </w:r>
            <w:proofErr w:type="gramStart"/>
            <w:r w:rsidRPr="00BF22BB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BF22BB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22BB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22BB">
              <w:rPr>
                <w:rFonts w:ascii="Tahoma" w:hAnsi="Tahoma" w:cs="Tahoma"/>
                <w:sz w:val="20"/>
                <w:szCs w:val="20"/>
              </w:rPr>
              <w:t>конструкции с длиной более 5м. 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22BB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22BB">
              <w:rPr>
                <w:rFonts w:ascii="Tahoma" w:hAnsi="Tahoma" w:cs="Tahoma"/>
                <w:sz w:val="20"/>
                <w:szCs w:val="20"/>
              </w:rPr>
              <w:t>исключить из погрузки. Необходимо 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22BB">
              <w:rPr>
                <w:rFonts w:ascii="Tahoma" w:hAnsi="Tahoma" w:cs="Tahoma"/>
                <w:sz w:val="20"/>
                <w:szCs w:val="20"/>
              </w:rPr>
              <w:t>состояния с учетом резки.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2B5BA9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54DF7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A54DF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FD1E2E">
              <w:rPr>
                <w:rFonts w:ascii="Tahoma" w:hAnsi="Tahoma" w:cs="Tahoma"/>
                <w:sz w:val="20"/>
                <w:szCs w:val="20"/>
              </w:rPr>
              <w:t>территория склада №7, ЦМТО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9. Особые требования</w:t>
            </w:r>
          </w:p>
          <w:p w:rsidR="006A6D13" w:rsidRPr="004D7D51" w:rsidRDefault="00E14F25" w:rsidP="00E14F25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2B5BA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2B5BA9">
              <w:rPr>
                <w:rFonts w:ascii="Tahoma" w:hAnsi="Tahoma" w:cs="Tahoma"/>
                <w:bCs/>
                <w:sz w:val="20"/>
              </w:rPr>
              <w:t>черных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01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74AD4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B5BA9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480D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10C95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1E2E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9DD6E1-360C-446A-AAEB-9EC93288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85</cp:revision>
  <cp:lastPrinted>2019-09-11T08:03:00Z</cp:lastPrinted>
  <dcterms:created xsi:type="dcterms:W3CDTF">2019-09-11T08:40:00Z</dcterms:created>
  <dcterms:modified xsi:type="dcterms:W3CDTF">2023-05-30T08:40:00Z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