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1046</w:t>
      </w:r>
      <w:r w:rsidR="00793F2C" w:rsidRPr="00720E6D">
        <w:rPr>
          <w:rFonts w:ascii="Tahoma" w:hAnsi="Tahoma" w:cs="Tahoma"/>
          <w:b/>
        </w:rPr>
        <w:t>/</w:t>
      </w:r>
      <w:r w:rsidR="00EC445C">
        <w:rPr>
          <w:rFonts w:ascii="Tahoma" w:hAnsi="Tahoma" w:cs="Tahoma"/>
          <w:b/>
        </w:rPr>
        <w:t>9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№1046</w:t>
      </w:r>
      <w:r w:rsidR="00793F2C" w:rsidRPr="00720E6D">
        <w:rPr>
          <w:rFonts w:ascii="Tahoma" w:hAnsi="Tahoma" w:cs="Tahoma"/>
          <w:b/>
        </w:rPr>
        <w:t>/</w:t>
      </w:r>
      <w:r w:rsidR="00EC445C">
        <w:rPr>
          <w:rFonts w:ascii="Tahoma" w:hAnsi="Tahoma" w:cs="Tahoma"/>
          <w:b/>
        </w:rPr>
        <w:t>9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A46B9B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1. Предмет процедуры реализации </w:t>
            </w:r>
          </w:p>
          <w:p w:rsidR="006A6D13" w:rsidRPr="00EC445C" w:rsidRDefault="00EC445C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C445C">
              <w:rPr>
                <w:rFonts w:ascii="Tahoma" w:hAnsi="Tahoma" w:cs="Tahoma"/>
                <w:sz w:val="20"/>
              </w:rPr>
              <w:t>Кусковой лом и отходы чёрных металлов смешанный не рассортированный 32АБ-П/31(32)-48, в количестве 300 тонн (</w:t>
            </w:r>
            <w:proofErr w:type="spellStart"/>
            <w:r w:rsidRPr="00EC445C">
              <w:rPr>
                <w:rFonts w:ascii="Tahoma" w:hAnsi="Tahoma" w:cs="Tahoma"/>
                <w:sz w:val="20"/>
              </w:rPr>
              <w:t>толеранс</w:t>
            </w:r>
            <w:proofErr w:type="spellEnd"/>
            <w:r w:rsidRPr="00EC445C">
              <w:rPr>
                <w:rFonts w:ascii="Tahoma" w:hAnsi="Tahoma" w:cs="Tahoma"/>
                <w:sz w:val="20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E952C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2. Описание лома.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Кусковой лом и отходы чёрных металлов смешанный не 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рассортированный,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образован в результате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производственно-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хозяйственной деятельности РЦ. </w:t>
            </w: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Основная часть лома – арматура, с 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фрагментами бетона. В меньшей части - проволока, </w:t>
            </w:r>
            <w:proofErr w:type="spellStart"/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канаты,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фрагменты тары и оборудования и т.д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Лом переплетен 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между собой 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образует несколько куч, требуется отделение кусков 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F7AC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бетона.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местонахождении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указанного лома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может присутствовать 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металлолом других марок,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который необходимо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исключить из 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погрузки.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Имеются включения,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состоящие из примеси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пыли. Необходимо </w:t>
            </w:r>
          </w:p>
          <w:p w:rsid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овести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 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1% (с учетом </w:t>
            </w:r>
          </w:p>
          <w:p w:rsidR="006A6D13" w:rsidRPr="00EC445C" w:rsidRDefault="00EC445C" w:rsidP="00EC445C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3. Местонахождение</w:t>
            </w:r>
          </w:p>
          <w:p w:rsidR="00A020BA" w:rsidRPr="00A46B9B" w:rsidRDefault="00EC445C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1972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РЦ.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A46B9B" w:rsidRDefault="00720E6D" w:rsidP="00A8605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  <w:r w:rsidR="006A6D13" w:rsidRPr="00A46B9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A6D13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4</w:t>
            </w:r>
            <w:r w:rsidR="006A6D13" w:rsidRPr="00A46B9B">
              <w:rPr>
                <w:rFonts w:ascii="Tahoma" w:hAnsi="Tahoma" w:cs="Tahoma"/>
                <w:sz w:val="20"/>
                <w:szCs w:val="20"/>
              </w:rPr>
              <w:t>. Ф</w:t>
            </w:r>
            <w:r w:rsidR="00453FD9" w:rsidRPr="00A46B9B">
              <w:rPr>
                <w:rFonts w:ascii="Tahoma" w:hAnsi="Tahoma" w:cs="Tahoma"/>
                <w:sz w:val="20"/>
                <w:szCs w:val="20"/>
              </w:rPr>
              <w:t>орма, условия и сроки оплаты.</w:t>
            </w:r>
          </w:p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6A6D13" w:rsidRPr="00A46B9B" w:rsidRDefault="006A6D13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5. Срок реализации</w:t>
            </w:r>
          </w:p>
          <w:p w:rsidR="00720E6D" w:rsidRPr="00A46B9B" w:rsidRDefault="00720E6D" w:rsidP="00720E6D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A46B9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A46B9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A46B9B" w:rsidRPr="00A46B9B">
              <w:rPr>
                <w:rFonts w:ascii="Tahoma" w:hAnsi="Tahoma" w:cs="Tahoma"/>
                <w:bCs/>
                <w:sz w:val="20"/>
                <w:szCs w:val="20"/>
              </w:rPr>
              <w:t>отке и реализации лома черных</w:t>
            </w:r>
            <w:r w:rsidRPr="00A46B9B">
              <w:rPr>
                <w:rFonts w:ascii="Tahoma" w:hAnsi="Tahoma" w:cs="Tahoma"/>
                <w:bCs/>
                <w:sz w:val="20"/>
                <w:szCs w:val="20"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030CA6">
        <w:trPr>
          <w:trHeight w:val="2601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9. Особые требования</w:t>
            </w:r>
          </w:p>
          <w:p w:rsidR="00720E6D" w:rsidRPr="00A46B9B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A46B9B" w:rsidRDefault="00720E6D" w:rsidP="00720E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720E6D" w:rsidRPr="00A46B9B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10. Иные специальные требования Заказчика</w:t>
            </w:r>
          </w:p>
          <w:p w:rsidR="00720E6D" w:rsidRPr="00A46B9B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A46B9B">
              <w:rPr>
                <w:rFonts w:ascii="Tahoma" w:hAnsi="Tahoma" w:cs="Tahoma"/>
                <w:sz w:val="20"/>
                <w:szCs w:val="20"/>
              </w:rPr>
              <w:t>ОТиПБ</w:t>
            </w:r>
            <w:proofErr w:type="spellEnd"/>
            <w:r w:rsidRPr="00A46B9B">
              <w:rPr>
                <w:rFonts w:ascii="Tahoma" w:hAnsi="Tahoma" w:cs="Tahoma"/>
                <w:sz w:val="20"/>
                <w:szCs w:val="20"/>
              </w:rPr>
              <w:t xml:space="preserve"> (приложение №5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A46B9B" w:rsidRDefault="00720E6D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A46B9B" w:rsidRDefault="006A6D13" w:rsidP="00720E6D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11. Прочие требования.</w:t>
            </w:r>
          </w:p>
          <w:p w:rsidR="006A6D13" w:rsidRPr="00A46B9B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Заключение договора поставки по типовой форме, размещенной на сайте</w:t>
            </w:r>
          </w:p>
          <w:p w:rsidR="006A6D13" w:rsidRPr="00A46B9B" w:rsidRDefault="008B5C90" w:rsidP="00720E6D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A46B9B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  <w:tr w:rsidR="006A6D13" w:rsidRPr="00A46B9B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12. Срок действия КП/ТКП</w:t>
            </w:r>
            <w:r w:rsidR="00453FD9" w:rsidRPr="00A46B9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6A6D13" w:rsidRPr="00A46B9B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A46B9B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46B9B">
              <w:rPr>
                <w:rFonts w:ascii="Tahoma" w:hAnsi="Tahoma" w:cs="Tahoma"/>
                <w:sz w:val="20"/>
                <w:szCs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CA6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46B9B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C445C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 fillcolor="white">
      <v:fill color="white"/>
    </o:shapedefaults>
    <o:shapelayout v:ext="edit">
      <o:idmap v:ext="edit" data="1"/>
    </o:shapelayout>
  </w:shapeDefaults>
  <w:decimalSymbol w:val=","/>
  <w:listSeparator w:val=";"/>
  <w14:docId w14:val="350FEEE8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0F96E0-6D6A-4E1D-B51C-0751CF7C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88</cp:revision>
  <cp:lastPrinted>2019-09-11T08:03:00Z</cp:lastPrinted>
  <dcterms:created xsi:type="dcterms:W3CDTF">2019-09-11T08:40:00Z</dcterms:created>
  <dcterms:modified xsi:type="dcterms:W3CDTF">2024-03-20T10:45:00Z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