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F85E01" w:rsidRDefault="0046760A" w:rsidP="0084660B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780CE3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780CE3">
              <w:rPr>
                <w:rFonts w:ascii="Tahoma" w:hAnsi="Tahoma" w:cs="Tahoma"/>
                <w:b/>
                <w:i w:val="0"/>
              </w:rPr>
              <w:t> </w:t>
            </w:r>
            <w:r w:rsidR="00B25392" w:rsidRPr="00780CE3">
              <w:rPr>
                <w:rFonts w:ascii="Tahoma" w:hAnsi="Tahoma" w:cs="Tahoma"/>
                <w:b/>
                <w:i w:val="0"/>
                <w:lang w:val="ru-RU"/>
              </w:rPr>
              <w:t>№9</w:t>
            </w:r>
            <w:r w:rsidR="00F90FC5" w:rsidRPr="00780CE3">
              <w:rPr>
                <w:rFonts w:ascii="Tahoma" w:hAnsi="Tahoma" w:cs="Tahoma"/>
                <w:b/>
                <w:i w:val="0"/>
                <w:lang w:val="ru-RU"/>
              </w:rPr>
              <w:t>5</w:t>
            </w:r>
            <w:r w:rsidR="0084660B">
              <w:rPr>
                <w:rFonts w:ascii="Tahoma" w:hAnsi="Tahoma" w:cs="Tahoma"/>
                <w:b/>
                <w:i w:val="0"/>
                <w:lang w:val="ru-RU"/>
              </w:rPr>
              <w:t>4</w:t>
            </w:r>
            <w:r w:rsidR="00516D33" w:rsidRPr="00780CE3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F85E01">
              <w:rPr>
                <w:rFonts w:ascii="Tahoma" w:hAnsi="Tahoma" w:cs="Tahoma"/>
                <w:b/>
                <w:i w:val="0"/>
                <w:lang w:val="ru-RU"/>
              </w:rPr>
              <w:t>3</w:t>
            </w:r>
            <w:r w:rsidR="00A97EDF" w:rsidRPr="00780CE3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780CE3">
              <w:rPr>
                <w:rFonts w:ascii="Tahoma" w:hAnsi="Tahoma" w:cs="Tahoma"/>
                <w:b/>
                <w:i w:val="0"/>
                <w:lang w:val="ru-RU"/>
              </w:rPr>
              <w:br/>
            </w:r>
            <w:r w:rsidR="00F85E01" w:rsidRPr="00F85E01">
              <w:rPr>
                <w:rFonts w:ascii="Tahoma" w:hAnsi="Tahoma" w:cs="Tahoma"/>
                <w:i w:val="0"/>
                <w:lang w:val="ru-RU"/>
              </w:rPr>
              <w:t xml:space="preserve">Лом и отходы стальные 5А/11-15, в количестве 300 тонн </w:t>
            </w:r>
            <w:r w:rsidR="00F85E01">
              <w:rPr>
                <w:rFonts w:ascii="Tahoma" w:hAnsi="Tahoma" w:cs="Tahoma"/>
                <w:i w:val="0"/>
                <w:lang w:val="ru-RU"/>
              </w:rPr>
              <w:br/>
            </w:r>
            <w:r w:rsidR="00F85E01" w:rsidRPr="00F85E01">
              <w:rPr>
                <w:rFonts w:ascii="Tahoma" w:hAnsi="Tahoma" w:cs="Tahoma"/>
                <w:i w:val="0"/>
                <w:lang w:val="ru-RU"/>
              </w:rPr>
              <w:t>(</w:t>
            </w:r>
            <w:proofErr w:type="spellStart"/>
            <w:r w:rsidR="00F85E01" w:rsidRPr="00F85E01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F85E01" w:rsidRPr="00F85E01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945B6B" w:rsidRDefault="00F85E01" w:rsidP="00F90FC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953">
              <w:rPr>
                <w:rFonts w:ascii="Tahoma" w:hAnsi="Tahoma" w:cs="Tahoma"/>
                <w:sz w:val="20"/>
                <w:szCs w:val="20"/>
              </w:rPr>
              <w:t>Амортизационный лом образован в результате демонтажа здания ПО-2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953">
              <w:rPr>
                <w:rFonts w:ascii="Tahoma" w:hAnsi="Tahoma" w:cs="Tahoma"/>
                <w:sz w:val="20"/>
                <w:szCs w:val="20"/>
              </w:rPr>
              <w:t>РЦ и оборудования. Включает в себя б/</w:t>
            </w:r>
            <w:proofErr w:type="gramStart"/>
            <w:r w:rsidRPr="00DE4953">
              <w:rPr>
                <w:rFonts w:ascii="Tahoma" w:hAnsi="Tahoma" w:cs="Tahoma"/>
                <w:sz w:val="20"/>
                <w:szCs w:val="20"/>
              </w:rPr>
              <w:t>у уголок</w:t>
            </w:r>
            <w:proofErr w:type="gramEnd"/>
            <w:r w:rsidRPr="00DE4953">
              <w:rPr>
                <w:rFonts w:ascii="Tahoma" w:hAnsi="Tahoma" w:cs="Tahoma"/>
                <w:sz w:val="20"/>
                <w:szCs w:val="20"/>
              </w:rPr>
              <w:t>, швеллер, трубы,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953">
              <w:rPr>
                <w:rFonts w:ascii="Tahoma" w:hAnsi="Tahoma" w:cs="Tahoma"/>
                <w:sz w:val="20"/>
                <w:szCs w:val="20"/>
              </w:rPr>
              <w:t>различные фрагменты оборудования и др., также крупногабаритные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953">
              <w:rPr>
                <w:rFonts w:ascii="Tahoma" w:hAnsi="Tahoma" w:cs="Tahoma"/>
                <w:sz w:val="20"/>
                <w:szCs w:val="20"/>
              </w:rPr>
              <w:t>конструкции с длиной более 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953">
              <w:rPr>
                <w:rFonts w:ascii="Tahoma" w:hAnsi="Tahoma" w:cs="Tahoma"/>
                <w:sz w:val="20"/>
                <w:szCs w:val="20"/>
              </w:rPr>
              <w:t>м. В местонахождении указанного лома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953">
              <w:rPr>
                <w:rFonts w:ascii="Tahoma" w:hAnsi="Tahoma" w:cs="Tahoma"/>
                <w:sz w:val="20"/>
                <w:szCs w:val="20"/>
              </w:rPr>
              <w:t>может присутствовать металлолом других марок, который необходимо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953">
              <w:rPr>
                <w:rFonts w:ascii="Tahoma" w:hAnsi="Tahoma" w:cs="Tahoma"/>
                <w:sz w:val="20"/>
                <w:szCs w:val="20"/>
              </w:rPr>
              <w:t>исключить из погрузки. Имеются включения, состоящие из примеси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953">
              <w:rPr>
                <w:rFonts w:ascii="Tahoma" w:hAnsi="Tahoma" w:cs="Tahoma"/>
                <w:sz w:val="20"/>
                <w:szCs w:val="20"/>
              </w:rPr>
              <w:t>пыли. Необходимо довести до транспортабельного состояния и засора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953">
              <w:rPr>
                <w:rFonts w:ascii="Tahoma" w:hAnsi="Tahoma" w:cs="Tahoma"/>
                <w:sz w:val="20"/>
                <w:szCs w:val="20"/>
              </w:rPr>
              <w:t>1% (с учетом резки).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D025A6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1972">
              <w:rPr>
                <w:rFonts w:ascii="Tahoma" w:hAnsi="Tahoma" w:cs="Tahoma"/>
                <w:sz w:val="20"/>
                <w:szCs w:val="20"/>
              </w:rPr>
              <w:t>г. Мончегорск, временная п</w:t>
            </w:r>
            <w:r>
              <w:rPr>
                <w:rFonts w:ascii="Tahoma" w:hAnsi="Tahoma" w:cs="Tahoma"/>
                <w:sz w:val="20"/>
                <w:szCs w:val="20"/>
              </w:rPr>
              <w:t>лощадка хранения металлолома РЦ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D61EE2">
        <w:trPr>
          <w:trHeight w:val="61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025A6" w:rsidP="00D61EE2">
            <w:pPr>
              <w:spacing w:after="0" w:line="25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0088">
              <w:rPr>
                <w:rFonts w:ascii="Tahoma" w:hAnsi="Tahoma" w:cs="Tahoma"/>
                <w:sz w:val="20"/>
              </w:rPr>
              <w:t xml:space="preserve">- </w:t>
            </w:r>
            <w:r w:rsidRPr="00E60088">
              <w:rPr>
                <w:rFonts w:ascii="Tahoma" w:hAnsi="Tahoma" w:cs="Tahoma"/>
                <w:sz w:val="20"/>
                <w:szCs w:val="20"/>
              </w:rPr>
              <w:t xml:space="preserve">Наличие в собственности или арендованного в Северо-Западном регионе перегружателя металлолома и грузового автотранспорта, для погрузки и транспортировки металлолома, подтвержденное </w:t>
            </w:r>
            <w:r w:rsidRPr="00E60088">
              <w:rPr>
                <w:rFonts w:ascii="Tahoma" w:hAnsi="Tahoma" w:cs="Tahoma"/>
                <w:sz w:val="20"/>
                <w:szCs w:val="20"/>
              </w:rPr>
              <w:lastRenderedPageBreak/>
              <w:t xml:space="preserve">документально (копия паспортов ТС, договор аренды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и/или договор </w:t>
            </w:r>
            <w:bookmarkStart w:id="2" w:name="_GoBack"/>
            <w:bookmarkEnd w:id="2"/>
            <w:r>
              <w:rPr>
                <w:rFonts w:ascii="Tahoma" w:hAnsi="Tahoma" w:cs="Tahoma"/>
                <w:sz w:val="20"/>
                <w:szCs w:val="20"/>
              </w:rPr>
              <w:t>перевозки грузов);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D025A6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D025A6">
              <w:rPr>
                <w:rFonts w:ascii="Tahoma" w:hAnsi="Tahoma" w:cs="Tahoma"/>
                <w:bCs/>
                <w:sz w:val="20"/>
                <w:szCs w:val="20"/>
              </w:rPr>
              <w:t>черных</w:t>
            </w:r>
            <w:r w:rsidR="005352D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D61EE2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D42EE5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IvanovMAna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</w:t>
      </w:r>
      <w:r w:rsidR="000C17DD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5</w:t>
      </w:r>
      <w:r w:rsidR="0084660B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4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F85E01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3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D61EE2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D61EE2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11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17DD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0CE3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60B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2C2A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025A6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1EE2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85E01"/>
    <w:rsid w:val="00F90FC5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1185" fillcolor="white">
      <v:fill color="white"/>
    </o:shapedefaults>
    <o:shapelayout v:ext="edit">
      <o:idmap v:ext="edit" data="1"/>
    </o:shapelayout>
  </w:shapeDefaults>
  <w:decimalSymbol w:val=","/>
  <w:listSeparator w:val=";"/>
  <w14:docId w14:val="09C9152C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01FE0F-1C86-4B99-8F08-B5AF362A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45</cp:revision>
  <cp:lastPrinted>2019-10-07T11:39:00Z</cp:lastPrinted>
  <dcterms:created xsi:type="dcterms:W3CDTF">2021-11-25T08:41:00Z</dcterms:created>
  <dcterms:modified xsi:type="dcterms:W3CDTF">2023-05-25T14:56:00Z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