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7D572C" w:rsidRDefault="008328F8" w:rsidP="007D572C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F45A8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21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</w:t>
            </w:r>
            <w:r w:rsidR="007D572C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4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7D572C" w:rsidRPr="007D572C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Лом и отходы стальные 5А/11-15, в количестве 200 тонн (</w:t>
            </w:r>
            <w:proofErr w:type="spellStart"/>
            <w:r w:rsidR="007D572C" w:rsidRPr="007D572C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7D572C" w:rsidRPr="007D572C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-5%/+30%)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7D572C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7D572C">
              <w:rPr>
                <w:rFonts w:ascii="Tahoma" w:hAnsi="Tahoma" w:cs="Tahoma"/>
              </w:rPr>
              <w:t>Амортизационный лом образован в результате ремонтов оборудования и в процессе производственно-хозяйственной деятельности. Металлолом состоит из фрагментов и крупногабаритных частей шахтного оборудования, различной длины. Толщина от 4 мм. Лом в некачественном виде,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E44AA4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AC00A6" w:rsidRDefault="00AC00A6" w:rsidP="004D57D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 w:rsidRPr="00AC00A6">
              <w:rPr>
                <w:rFonts w:ascii="Tahoma" w:hAnsi="Tahoma" w:cs="Tahoma"/>
                <w:color w:val="000000"/>
                <w:shd w:val="clear" w:color="auto" w:fill="FFFFFF"/>
              </w:rPr>
              <w:t>пгт</w:t>
            </w:r>
            <w:proofErr w:type="spellEnd"/>
            <w:r w:rsidRPr="00AC00A6">
              <w:rPr>
                <w:rFonts w:ascii="Tahoma" w:hAnsi="Tahoma" w:cs="Tahoma"/>
                <w:color w:val="000000"/>
                <w:shd w:val="clear" w:color="auto" w:fill="FFFFFF"/>
              </w:rPr>
              <w:t xml:space="preserve">. Никель, территория шахтной поверхности </w:t>
            </w:r>
            <w:proofErr w:type="spellStart"/>
            <w:r w:rsidRPr="00AC00A6">
              <w:rPr>
                <w:rFonts w:ascii="Tahoma" w:hAnsi="Tahoma" w:cs="Tahoma"/>
                <w:color w:val="000000"/>
                <w:shd w:val="clear" w:color="auto" w:fill="FFFFFF"/>
              </w:rPr>
              <w:t>Каула-Котсельваара</w:t>
            </w:r>
            <w:proofErr w:type="spellEnd"/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</w:t>
            </w:r>
            <w:r w:rsidRPr="008328F8">
              <w:rPr>
                <w:rFonts w:ascii="Tahoma" w:hAnsi="Tahoma" w:cs="Tahoma"/>
                <w:spacing w:val="-5"/>
              </w:rPr>
              <w:lastRenderedPageBreak/>
              <w:t>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E44AA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изменить условия ее проведения, а также </w:t>
      </w:r>
      <w:r w:rsidRPr="008328F8">
        <w:rPr>
          <w:rFonts w:ascii="Tahoma" w:hAnsi="Tahoma" w:cs="Tahoma"/>
        </w:rPr>
        <w:lastRenderedPageBreak/>
        <w:t>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AC00A6">
        <w:rPr>
          <w:rFonts w:ascii="Tahoma" w:hAnsi="Tahoma" w:cs="Tahoma"/>
          <w:bCs/>
          <w:color w:val="000000"/>
          <w:shd w:val="clear" w:color="auto" w:fill="FFFFFF"/>
        </w:rPr>
        <w:t>4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 xml:space="preserve">не допускается, при обнаружении подобных фактов,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44AA4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44AA4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314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D57DA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D572C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0A6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21F2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AA4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25" fillcolor="white">
      <v:fill color="white"/>
    </o:shapedefaults>
    <o:shapelayout v:ext="edit">
      <o:idmap v:ext="edit" data="1"/>
    </o:shapelayout>
  </w:shapeDefaults>
  <w:decimalSymbol w:val=","/>
  <w:listSeparator w:val=";"/>
  <w14:docId w14:val="2B49AB3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13417-9BCA-488E-B49B-1CC6C0A6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56</cp:revision>
  <cp:lastPrinted>2019-10-07T11:39:00Z</cp:lastPrinted>
  <dcterms:created xsi:type="dcterms:W3CDTF">2021-11-25T08:41:00Z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